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55D" w:rsidRDefault="0063355D" w:rsidP="0063355D">
      <w:pPr>
        <w:pStyle w:val="4"/>
        <w:spacing w:before="0"/>
        <w:jc w:val="center"/>
        <w:rPr>
          <w:rFonts w:ascii="Times New Roman" w:hAnsi="Times New Roman" w:cs="Times New Roman"/>
          <w:b w:val="0"/>
          <w:i w:val="0"/>
          <w:color w:val="auto"/>
          <w:spacing w:val="40"/>
          <w:sz w:val="28"/>
          <w:szCs w:val="28"/>
        </w:rPr>
      </w:pPr>
      <w:r w:rsidRPr="0063355D">
        <w:rPr>
          <w:rFonts w:ascii="Times New Roman" w:hAnsi="Times New Roman" w:cs="Times New Roman"/>
          <w:b w:val="0"/>
          <w:i w:val="0"/>
          <w:noProof/>
          <w:color w:val="auto"/>
          <w:spacing w:val="4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-205740</wp:posOffset>
            </wp:positionV>
            <wp:extent cx="524510" cy="581025"/>
            <wp:effectExtent l="19050" t="0" r="8890" b="0"/>
            <wp:wrapNone/>
            <wp:docPr id="1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355D" w:rsidRDefault="0063355D" w:rsidP="0063355D">
      <w:pPr>
        <w:pStyle w:val="4"/>
        <w:spacing w:before="0"/>
        <w:jc w:val="center"/>
        <w:rPr>
          <w:rFonts w:ascii="Times New Roman" w:hAnsi="Times New Roman" w:cs="Times New Roman"/>
          <w:b w:val="0"/>
          <w:i w:val="0"/>
          <w:color w:val="auto"/>
          <w:spacing w:val="40"/>
          <w:sz w:val="28"/>
          <w:szCs w:val="28"/>
        </w:rPr>
      </w:pPr>
    </w:p>
    <w:p w:rsidR="0063355D" w:rsidRPr="0063355D" w:rsidRDefault="0063355D" w:rsidP="00A57DD8">
      <w:pPr>
        <w:pStyle w:val="4"/>
        <w:spacing w:before="0" w:line="240" w:lineRule="auto"/>
        <w:jc w:val="center"/>
        <w:rPr>
          <w:rFonts w:ascii="Times New Roman" w:hAnsi="Times New Roman" w:cs="Times New Roman"/>
          <w:b w:val="0"/>
          <w:i w:val="0"/>
          <w:color w:val="auto"/>
          <w:spacing w:val="40"/>
          <w:sz w:val="28"/>
          <w:szCs w:val="28"/>
        </w:rPr>
      </w:pPr>
      <w:r w:rsidRPr="0063355D">
        <w:rPr>
          <w:rFonts w:ascii="Times New Roman" w:hAnsi="Times New Roman" w:cs="Times New Roman"/>
          <w:b w:val="0"/>
          <w:i w:val="0"/>
          <w:color w:val="auto"/>
          <w:spacing w:val="40"/>
          <w:sz w:val="28"/>
          <w:szCs w:val="28"/>
        </w:rPr>
        <w:t>АДМИНИСТРАЦИЯ</w:t>
      </w:r>
    </w:p>
    <w:p w:rsidR="0063355D" w:rsidRPr="0063355D" w:rsidRDefault="0063355D" w:rsidP="00A57D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355D">
        <w:rPr>
          <w:rFonts w:ascii="Times New Roman" w:hAnsi="Times New Roman" w:cs="Times New Roman"/>
          <w:sz w:val="28"/>
          <w:szCs w:val="28"/>
        </w:rPr>
        <w:t>ГОРОДСКОГО ПОСЕЛЕНИЯ ГОРОД ПОВОРИНО</w:t>
      </w:r>
    </w:p>
    <w:p w:rsidR="0063355D" w:rsidRPr="0063355D" w:rsidRDefault="0063355D" w:rsidP="00A57D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355D"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63355D" w:rsidRPr="0063355D" w:rsidRDefault="0063355D" w:rsidP="00A57D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355D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63355D" w:rsidRPr="0063355D" w:rsidRDefault="0063355D" w:rsidP="00A57D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</w:t>
      </w:r>
    </w:p>
    <w:p w:rsidR="0063355D" w:rsidRDefault="0063355D" w:rsidP="00A57DD8">
      <w:pPr>
        <w:pStyle w:val="a4"/>
        <w:tabs>
          <w:tab w:val="left" w:pos="7809"/>
        </w:tabs>
        <w:ind w:right="2"/>
        <w:rPr>
          <w:rFonts w:ascii="Times New Roman" w:hAnsi="Times New Roman"/>
          <w:szCs w:val="28"/>
        </w:rPr>
      </w:pPr>
    </w:p>
    <w:p w:rsidR="0063355D" w:rsidRDefault="0063355D" w:rsidP="00A57DD8">
      <w:pPr>
        <w:pStyle w:val="a4"/>
        <w:tabs>
          <w:tab w:val="left" w:pos="7809"/>
        </w:tabs>
        <w:ind w:right="2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от </w:t>
      </w:r>
      <w:r w:rsidR="00552C85">
        <w:rPr>
          <w:rFonts w:ascii="Times New Roman" w:hAnsi="Times New Roman"/>
          <w:szCs w:val="28"/>
        </w:rPr>
        <w:t xml:space="preserve">08.12.2022г. </w:t>
      </w:r>
      <w:r w:rsidR="00460762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>№</w:t>
      </w:r>
      <w:r w:rsidR="00552C85">
        <w:rPr>
          <w:rFonts w:ascii="Times New Roman" w:hAnsi="Times New Roman"/>
          <w:szCs w:val="28"/>
        </w:rPr>
        <w:t>174</w:t>
      </w:r>
      <w:r w:rsidR="00172182">
        <w:rPr>
          <w:rFonts w:ascii="Times New Roman" w:hAnsi="Times New Roman"/>
          <w:szCs w:val="28"/>
        </w:rPr>
        <w:t>-</w:t>
      </w:r>
      <w:r w:rsidR="0011035C">
        <w:rPr>
          <w:rFonts w:ascii="Times New Roman" w:hAnsi="Times New Roman"/>
          <w:szCs w:val="28"/>
        </w:rPr>
        <w:t>р</w:t>
      </w:r>
    </w:p>
    <w:p w:rsidR="00F61CC4" w:rsidRDefault="0063355D" w:rsidP="00A57DD8">
      <w:pPr>
        <w:pStyle w:val="a5"/>
        <w:rPr>
          <w:rFonts w:ascii="Times New Roman" w:hAnsi="Times New Roman" w:cs="Times New Roman"/>
          <w:sz w:val="28"/>
          <w:szCs w:val="28"/>
        </w:rPr>
      </w:pPr>
      <w:r w:rsidRPr="0063355D">
        <w:rPr>
          <w:rFonts w:ascii="Arial" w:eastAsia="Times New Roman" w:hAnsi="Arial" w:cs="Arial"/>
          <w:b/>
          <w:color w:val="444444"/>
          <w:sz w:val="24"/>
          <w:szCs w:val="24"/>
        </w:rPr>
        <w:br/>
      </w:r>
      <w:r>
        <w:rPr>
          <w:rFonts w:ascii="Arial" w:eastAsia="Times New Roman" w:hAnsi="Arial" w:cs="Arial"/>
          <w:b/>
          <w:color w:val="444444"/>
          <w:sz w:val="24"/>
          <w:szCs w:val="24"/>
        </w:rPr>
        <w:t xml:space="preserve"> </w:t>
      </w:r>
      <w:r w:rsidRPr="0063355D">
        <w:rPr>
          <w:rFonts w:ascii="Arial" w:eastAsia="Times New Roman" w:hAnsi="Arial" w:cs="Arial"/>
          <w:b/>
          <w:color w:val="444444"/>
          <w:sz w:val="24"/>
          <w:szCs w:val="24"/>
        </w:rPr>
        <w:br/>
      </w:r>
      <w:r w:rsidRPr="0063355D"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программы  </w:t>
      </w:r>
      <w:r w:rsidR="00E142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355D">
        <w:rPr>
          <w:rFonts w:ascii="Arial" w:eastAsia="Times New Roman" w:hAnsi="Arial" w:cs="Arial"/>
          <w:color w:val="444444"/>
          <w:sz w:val="24"/>
          <w:szCs w:val="24"/>
        </w:rPr>
        <w:br/>
      </w:r>
      <w:r w:rsidR="00E142C5" w:rsidRPr="00E142C5">
        <w:rPr>
          <w:rFonts w:ascii="Times New Roman" w:hAnsi="Times New Roman" w:cs="Times New Roman"/>
          <w:sz w:val="28"/>
          <w:szCs w:val="28"/>
        </w:rPr>
        <w:t xml:space="preserve">профилактики </w:t>
      </w:r>
      <w:r w:rsidR="00F61CC4" w:rsidRPr="00F61CC4">
        <w:rPr>
          <w:rFonts w:ascii="Times New Roman" w:hAnsi="Times New Roman" w:cs="Times New Roman"/>
          <w:sz w:val="28"/>
          <w:szCs w:val="28"/>
        </w:rPr>
        <w:t xml:space="preserve">рисков причинения </w:t>
      </w:r>
    </w:p>
    <w:p w:rsidR="00F61CC4" w:rsidRDefault="00F61CC4" w:rsidP="00A57DD8">
      <w:pPr>
        <w:pStyle w:val="a5"/>
        <w:rPr>
          <w:rFonts w:ascii="Times New Roman" w:hAnsi="Times New Roman" w:cs="Times New Roman"/>
          <w:sz w:val="28"/>
          <w:szCs w:val="28"/>
        </w:rPr>
      </w:pPr>
      <w:r w:rsidRPr="00F61CC4">
        <w:rPr>
          <w:rFonts w:ascii="Times New Roman" w:hAnsi="Times New Roman" w:cs="Times New Roman"/>
          <w:sz w:val="28"/>
          <w:szCs w:val="28"/>
        </w:rPr>
        <w:t xml:space="preserve">вреда (ущерба) охраняемым законом </w:t>
      </w:r>
    </w:p>
    <w:p w:rsidR="00F61CC4" w:rsidRDefault="00F61CC4" w:rsidP="00A57DD8">
      <w:pPr>
        <w:pStyle w:val="a5"/>
        <w:rPr>
          <w:rFonts w:ascii="Times New Roman" w:hAnsi="Times New Roman" w:cs="Times New Roman"/>
          <w:spacing w:val="1"/>
          <w:sz w:val="28"/>
          <w:szCs w:val="28"/>
        </w:rPr>
      </w:pPr>
      <w:r w:rsidRPr="00F61CC4">
        <w:rPr>
          <w:rFonts w:ascii="Times New Roman" w:hAnsi="Times New Roman" w:cs="Times New Roman"/>
          <w:sz w:val="28"/>
          <w:szCs w:val="28"/>
        </w:rPr>
        <w:t>ценностям</w:t>
      </w:r>
      <w:r w:rsidRPr="00F61CC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142C5" w:rsidRPr="00E142C5">
        <w:rPr>
          <w:rFonts w:ascii="Times New Roman" w:hAnsi="Times New Roman" w:cs="Times New Roman"/>
          <w:sz w:val="28"/>
          <w:szCs w:val="28"/>
        </w:rPr>
        <w:t>при осуществлении</w:t>
      </w:r>
      <w:r w:rsidR="00E142C5" w:rsidRPr="00E142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F02B8F" w:rsidRDefault="00E142C5" w:rsidP="00A57DD8">
      <w:pPr>
        <w:pStyle w:val="a5"/>
        <w:rPr>
          <w:rFonts w:ascii="Times New Roman" w:hAnsi="Times New Roman" w:cs="Times New Roman"/>
          <w:spacing w:val="-8"/>
          <w:sz w:val="28"/>
          <w:szCs w:val="28"/>
        </w:rPr>
      </w:pPr>
      <w:r w:rsidRPr="00E142C5">
        <w:rPr>
          <w:rFonts w:ascii="Times New Roman" w:hAnsi="Times New Roman" w:cs="Times New Roman"/>
          <w:sz w:val="28"/>
          <w:szCs w:val="28"/>
        </w:rPr>
        <w:t>муниципального</w:t>
      </w:r>
      <w:r w:rsidRPr="00E142C5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142C5">
        <w:rPr>
          <w:rFonts w:ascii="Times New Roman" w:hAnsi="Times New Roman" w:cs="Times New Roman"/>
          <w:sz w:val="28"/>
          <w:szCs w:val="28"/>
        </w:rPr>
        <w:t>контроля</w:t>
      </w:r>
      <w:r w:rsidRPr="00E142C5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F02B8F" w:rsidRPr="00F02B8F">
        <w:rPr>
          <w:rFonts w:ascii="Times New Roman" w:hAnsi="Times New Roman" w:cs="Times New Roman"/>
          <w:sz w:val="28"/>
          <w:szCs w:val="28"/>
        </w:rPr>
        <w:t>в сфере</w:t>
      </w:r>
      <w:r w:rsidR="00F02B8F" w:rsidRPr="00F02B8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</w:p>
    <w:p w:rsidR="00F61CC4" w:rsidRDefault="00F02B8F" w:rsidP="00A57DD8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02B8F">
        <w:rPr>
          <w:rFonts w:ascii="Times New Roman" w:hAnsi="Times New Roman" w:cs="Times New Roman"/>
          <w:sz w:val="28"/>
          <w:szCs w:val="28"/>
        </w:rPr>
        <w:t xml:space="preserve">благоустройства на </w:t>
      </w:r>
      <w:r w:rsidRPr="00F02B8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F02B8F">
        <w:rPr>
          <w:rFonts w:ascii="Times New Roman" w:hAnsi="Times New Roman" w:cs="Times New Roman"/>
          <w:sz w:val="28"/>
          <w:szCs w:val="28"/>
        </w:rPr>
        <w:t>территории</w:t>
      </w:r>
      <w:r w:rsidR="00E142C5" w:rsidRPr="00E142C5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1CC4" w:rsidRDefault="00E142C5" w:rsidP="00A57DD8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63355D">
        <w:rPr>
          <w:rFonts w:ascii="Times New Roman" w:eastAsia="Times New Roman" w:hAnsi="Times New Roman" w:cs="Times New Roman"/>
          <w:sz w:val="28"/>
          <w:szCs w:val="28"/>
        </w:rPr>
        <w:t xml:space="preserve">городского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поселения город Поворино </w:t>
      </w:r>
    </w:p>
    <w:p w:rsidR="00F61CC4" w:rsidRDefault="00E142C5" w:rsidP="00A57DD8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Поворинского муниципального района </w:t>
      </w:r>
    </w:p>
    <w:p w:rsidR="0063355D" w:rsidRPr="00E142C5" w:rsidRDefault="00E142C5" w:rsidP="00A57DD8">
      <w:pPr>
        <w:pStyle w:val="a5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Воронежской области  </w:t>
      </w:r>
      <w:r w:rsidRPr="0063355D">
        <w:rPr>
          <w:rFonts w:ascii="Times New Roman" w:eastAsia="Times New Roman" w:hAnsi="Times New Roman" w:cs="Times New Roman"/>
          <w:sz w:val="28"/>
          <w:szCs w:val="28"/>
        </w:rPr>
        <w:t>на 202</w:t>
      </w:r>
      <w:r w:rsidR="00212E2F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3355D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</w:p>
    <w:p w:rsidR="0063355D" w:rsidRDefault="0063355D" w:rsidP="00A57DD8">
      <w:pPr>
        <w:shd w:val="clear" w:color="auto" w:fill="FFFFFF"/>
        <w:spacing w:after="0" w:line="240" w:lineRule="auto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</w:rPr>
      </w:pPr>
    </w:p>
    <w:p w:rsidR="005B6C46" w:rsidRDefault="00F61CC4" w:rsidP="00A57DD8">
      <w:pPr>
        <w:shd w:val="clear" w:color="auto" w:fill="FFFFFF"/>
        <w:spacing w:after="0" w:line="240" w:lineRule="auto"/>
        <w:ind w:firstLine="482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</w:t>
      </w:r>
    </w:p>
    <w:p w:rsidR="00F61CC4" w:rsidRPr="00F61CC4" w:rsidRDefault="00F61CC4" w:rsidP="00904F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Руководствуясь</w:t>
      </w:r>
      <w:r w:rsidR="0063355D" w:rsidRPr="0063355D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pacing w:val="1"/>
          <w:sz w:val="28"/>
          <w:szCs w:val="28"/>
        </w:rPr>
        <w:t xml:space="preserve"> Федеральным Законом от 31.07.2020г. №248-ФЗ «О государственном контроле (надзоре) и муниципальном контроле в Российской</w:t>
      </w:r>
      <w:r w:rsidR="0017218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pacing w:val="1"/>
          <w:sz w:val="28"/>
          <w:szCs w:val="28"/>
        </w:rPr>
        <w:t>Федерации»</w:t>
      </w:r>
      <w:r w:rsidR="00456EF5">
        <w:rPr>
          <w:rFonts w:ascii="Times New Roman" w:hAnsi="Times New Roman" w:cs="Times New Roman"/>
          <w:spacing w:val="1"/>
          <w:sz w:val="28"/>
          <w:szCs w:val="28"/>
        </w:rPr>
        <w:t xml:space="preserve">, на основании постановления Правительства РФ </w:t>
      </w:r>
      <w:proofErr w:type="gramStart"/>
      <w:r w:rsidR="00456EF5">
        <w:rPr>
          <w:rFonts w:ascii="Times New Roman" w:hAnsi="Times New Roman" w:cs="Times New Roman"/>
          <w:spacing w:val="1"/>
          <w:sz w:val="28"/>
          <w:szCs w:val="28"/>
        </w:rPr>
        <w:t>от</w:t>
      </w:r>
      <w:proofErr w:type="gramEnd"/>
      <w:r w:rsidR="00456EF5">
        <w:rPr>
          <w:rFonts w:ascii="Times New Roman" w:hAnsi="Times New Roman" w:cs="Times New Roman"/>
          <w:spacing w:val="1"/>
          <w:sz w:val="28"/>
          <w:szCs w:val="28"/>
        </w:rPr>
        <w:t xml:space="preserve"> 26.06.2021№</w:t>
      </w:r>
      <w:r w:rsidR="00F34C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EF5">
        <w:rPr>
          <w:rFonts w:ascii="Times New Roman" w:hAnsi="Times New Roman" w:cs="Times New Roman"/>
          <w:spacing w:val="1"/>
          <w:sz w:val="28"/>
          <w:szCs w:val="28"/>
        </w:rPr>
        <w:t>990 «Об утверждении Правил разработки и утверждения контрольным</w:t>
      </w:r>
      <w:proofErr w:type="gramStart"/>
      <w:r w:rsidR="00456EF5">
        <w:rPr>
          <w:rFonts w:ascii="Times New Roman" w:hAnsi="Times New Roman" w:cs="Times New Roman"/>
          <w:spacing w:val="1"/>
          <w:sz w:val="28"/>
          <w:szCs w:val="28"/>
        </w:rPr>
        <w:t>и(</w:t>
      </w:r>
      <w:proofErr w:type="gramEnd"/>
      <w:r w:rsidR="00456EF5">
        <w:rPr>
          <w:rFonts w:ascii="Times New Roman" w:hAnsi="Times New Roman" w:cs="Times New Roman"/>
          <w:spacing w:val="1"/>
          <w:sz w:val="28"/>
          <w:szCs w:val="28"/>
        </w:rPr>
        <w:t>надзорными) органами программы профилактики рисков причинения вреда(ущерба)охраняемым законом ценностям»</w:t>
      </w:r>
      <w:r>
        <w:rPr>
          <w:rFonts w:ascii="Times New Roman" w:hAnsi="Times New Roman" w:cs="Times New Roman"/>
          <w:spacing w:val="1"/>
          <w:sz w:val="28"/>
          <w:szCs w:val="28"/>
        </w:rPr>
        <w:t>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r w:rsidR="0063355D" w:rsidRPr="0063355D">
        <w:rPr>
          <w:rFonts w:ascii="Arial" w:eastAsia="Times New Roman" w:hAnsi="Arial" w:cs="Arial"/>
          <w:color w:val="444444"/>
          <w:sz w:val="24"/>
          <w:szCs w:val="24"/>
        </w:rPr>
        <w:br/>
      </w:r>
      <w:r w:rsidR="00A57DD8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63355D" w:rsidRPr="0063355D">
        <w:rPr>
          <w:rFonts w:ascii="Times New Roman" w:eastAsia="Times New Roman" w:hAnsi="Times New Roman" w:cs="Times New Roman"/>
          <w:sz w:val="28"/>
          <w:szCs w:val="28"/>
        </w:rPr>
        <w:t xml:space="preserve">1. Утвердить прилагаемую   </w:t>
      </w:r>
      <w:r w:rsidRPr="00F61CC4">
        <w:rPr>
          <w:rFonts w:ascii="Times New Roman" w:eastAsia="Times New Roman" w:hAnsi="Times New Roman" w:cs="Times New Roman"/>
          <w:sz w:val="28"/>
          <w:szCs w:val="28"/>
        </w:rPr>
        <w:t>программу</w:t>
      </w:r>
      <w:r w:rsidRPr="006335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z w:val="28"/>
          <w:szCs w:val="28"/>
        </w:rPr>
        <w:t>профилактики  рисков причинения вреда (ущерба) охраняемым законом ценностям</w:t>
      </w:r>
      <w:r w:rsidRPr="00F61CC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61CC4">
        <w:rPr>
          <w:rFonts w:ascii="Times New Roman" w:hAnsi="Times New Roman" w:cs="Times New Roman"/>
          <w:sz w:val="28"/>
          <w:szCs w:val="28"/>
        </w:rPr>
        <w:t>при осуществлении</w:t>
      </w:r>
      <w:r w:rsidRPr="00F61CC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z w:val="28"/>
          <w:szCs w:val="28"/>
        </w:rPr>
        <w:t>муниципального</w:t>
      </w:r>
      <w:r w:rsidRPr="00F61CC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z w:val="28"/>
          <w:szCs w:val="28"/>
        </w:rPr>
        <w:t>контроля</w:t>
      </w:r>
      <w:r w:rsidRPr="00F61CC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F02B8F" w:rsidRPr="00F02B8F">
        <w:rPr>
          <w:rFonts w:ascii="Times New Roman" w:hAnsi="Times New Roman" w:cs="Times New Roman"/>
          <w:sz w:val="28"/>
          <w:szCs w:val="28"/>
        </w:rPr>
        <w:t>в сфере</w:t>
      </w:r>
      <w:r w:rsidR="00F02B8F" w:rsidRPr="00F02B8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F02B8F" w:rsidRPr="00F02B8F">
        <w:rPr>
          <w:rFonts w:ascii="Times New Roman" w:hAnsi="Times New Roman" w:cs="Times New Roman"/>
          <w:sz w:val="28"/>
          <w:szCs w:val="28"/>
        </w:rPr>
        <w:t xml:space="preserve">благоустройства на </w:t>
      </w:r>
      <w:r w:rsidR="00F02B8F" w:rsidRPr="00F02B8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F02B8F" w:rsidRPr="00F02B8F">
        <w:rPr>
          <w:rFonts w:ascii="Times New Roman" w:hAnsi="Times New Roman" w:cs="Times New Roman"/>
          <w:sz w:val="28"/>
          <w:szCs w:val="28"/>
        </w:rPr>
        <w:t>территории</w:t>
      </w:r>
      <w:r w:rsidR="00F02B8F" w:rsidRPr="00F02B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355D">
        <w:rPr>
          <w:rFonts w:ascii="Times New Roman" w:eastAsia="Times New Roman" w:hAnsi="Times New Roman" w:cs="Times New Roman"/>
          <w:sz w:val="28"/>
          <w:szCs w:val="28"/>
        </w:rPr>
        <w:t xml:space="preserve">городского </w:t>
      </w:r>
      <w:r w:rsidRPr="00F61CC4">
        <w:rPr>
          <w:rFonts w:ascii="Times New Roman" w:eastAsia="Times New Roman" w:hAnsi="Times New Roman" w:cs="Times New Roman"/>
          <w:sz w:val="28"/>
          <w:szCs w:val="28"/>
        </w:rPr>
        <w:t>поселения город Поворино Поворинского муниципального района Воронежской области  на 202</w:t>
      </w:r>
      <w:r w:rsidR="00212E2F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61CC4">
        <w:rPr>
          <w:rFonts w:ascii="Times New Roman" w:eastAsia="Times New Roman" w:hAnsi="Times New Roman" w:cs="Times New Roman"/>
          <w:sz w:val="28"/>
          <w:szCs w:val="28"/>
        </w:rPr>
        <w:t xml:space="preserve"> год.</w:t>
      </w:r>
      <w:r w:rsidRPr="00F61CC4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:rsidR="0011035C" w:rsidRPr="00F61CC4" w:rsidRDefault="0011035C" w:rsidP="00904F9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F61CC4">
        <w:rPr>
          <w:rFonts w:ascii="Times New Roman" w:hAnsi="Times New Roman" w:cs="Times New Roman"/>
          <w:sz w:val="28"/>
          <w:szCs w:val="28"/>
        </w:rPr>
        <w:t xml:space="preserve">2.  </w:t>
      </w:r>
      <w:r w:rsidRPr="00F61C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Pr="00F61CC4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F61CC4">
        <w:rPr>
          <w:rFonts w:ascii="Times New Roman" w:hAnsi="Times New Roman" w:cs="Times New Roman"/>
          <w:color w:val="000000"/>
          <w:sz w:val="28"/>
          <w:szCs w:val="28"/>
        </w:rPr>
        <w:t xml:space="preserve"> исполнением настоящего </w:t>
      </w:r>
      <w:r w:rsidR="00E142C5" w:rsidRPr="00F61CC4">
        <w:rPr>
          <w:rFonts w:ascii="Times New Roman" w:hAnsi="Times New Roman" w:cs="Times New Roman"/>
          <w:color w:val="000000"/>
          <w:sz w:val="28"/>
          <w:szCs w:val="28"/>
        </w:rPr>
        <w:t>распоряжения</w:t>
      </w:r>
      <w:r w:rsidRPr="00F61CC4">
        <w:rPr>
          <w:rFonts w:ascii="Times New Roman" w:hAnsi="Times New Roman" w:cs="Times New Roman"/>
          <w:color w:val="000000"/>
          <w:sz w:val="28"/>
          <w:szCs w:val="28"/>
        </w:rPr>
        <w:t xml:space="preserve"> возложить на заместителя главы администрации </w:t>
      </w:r>
      <w:r w:rsidR="00F61CC4">
        <w:rPr>
          <w:rFonts w:ascii="Times New Roman" w:hAnsi="Times New Roman" w:cs="Times New Roman"/>
          <w:sz w:val="28"/>
          <w:szCs w:val="28"/>
        </w:rPr>
        <w:t xml:space="preserve">– начальника отдела ЖКХ </w:t>
      </w:r>
      <w:r w:rsidRPr="00F61CC4">
        <w:rPr>
          <w:rFonts w:ascii="Times New Roman" w:hAnsi="Times New Roman" w:cs="Times New Roman"/>
          <w:color w:val="000000"/>
          <w:sz w:val="28"/>
          <w:szCs w:val="28"/>
        </w:rPr>
        <w:t xml:space="preserve"> В.А. Бурова.</w:t>
      </w:r>
    </w:p>
    <w:p w:rsidR="0011035C" w:rsidRPr="005103AB" w:rsidRDefault="0011035C" w:rsidP="00904F99">
      <w:pPr>
        <w:pStyle w:val="a7"/>
        <w:ind w:left="0" w:firstLine="851"/>
        <w:jc w:val="both"/>
        <w:rPr>
          <w:sz w:val="28"/>
          <w:szCs w:val="28"/>
        </w:rPr>
      </w:pPr>
      <w:r>
        <w:rPr>
          <w:kern w:val="1"/>
          <w:sz w:val="28"/>
          <w:szCs w:val="28"/>
        </w:rPr>
        <w:t xml:space="preserve">3. </w:t>
      </w:r>
      <w:proofErr w:type="gramStart"/>
      <w:r w:rsidRPr="00193512">
        <w:rPr>
          <w:kern w:val="1"/>
          <w:sz w:val="28"/>
          <w:szCs w:val="28"/>
        </w:rPr>
        <w:t>Разместить</w:t>
      </w:r>
      <w:proofErr w:type="gramEnd"/>
      <w:r w:rsidRPr="00193512">
        <w:rPr>
          <w:kern w:val="1"/>
          <w:sz w:val="28"/>
          <w:szCs w:val="28"/>
        </w:rPr>
        <w:t xml:space="preserve">  данное </w:t>
      </w:r>
      <w:r w:rsidR="00E142C5">
        <w:rPr>
          <w:kern w:val="1"/>
          <w:sz w:val="28"/>
          <w:szCs w:val="28"/>
        </w:rPr>
        <w:t>распоряжение</w:t>
      </w:r>
      <w:r w:rsidRPr="00193512">
        <w:rPr>
          <w:kern w:val="1"/>
          <w:sz w:val="28"/>
          <w:szCs w:val="28"/>
        </w:rPr>
        <w:t xml:space="preserve"> </w:t>
      </w:r>
      <w:r w:rsidRPr="00193512">
        <w:rPr>
          <w:sz w:val="28"/>
        </w:rPr>
        <w:t xml:space="preserve">  на </w:t>
      </w:r>
      <w:r>
        <w:rPr>
          <w:sz w:val="28"/>
        </w:rPr>
        <w:t xml:space="preserve">официальном </w:t>
      </w:r>
      <w:r w:rsidRPr="00193512">
        <w:rPr>
          <w:sz w:val="28"/>
        </w:rPr>
        <w:t xml:space="preserve">сайте администрации </w:t>
      </w:r>
      <w:r w:rsidRPr="00193512">
        <w:rPr>
          <w:sz w:val="28"/>
          <w:szCs w:val="28"/>
        </w:rPr>
        <w:t xml:space="preserve"> городского поселения город Поворино в сети Интернет (</w:t>
      </w:r>
      <w:r w:rsidRPr="00193512">
        <w:rPr>
          <w:sz w:val="28"/>
          <w:szCs w:val="28"/>
          <w:lang w:val="en-US"/>
        </w:rPr>
        <w:t>www</w:t>
      </w:r>
      <w:r w:rsidRPr="00193512">
        <w:rPr>
          <w:sz w:val="28"/>
          <w:szCs w:val="28"/>
        </w:rPr>
        <w:t>.</w:t>
      </w:r>
      <w:proofErr w:type="spellStart"/>
      <w:r w:rsidRPr="00193512">
        <w:rPr>
          <w:sz w:val="28"/>
          <w:szCs w:val="28"/>
          <w:lang w:val="en-US"/>
        </w:rPr>
        <w:t>povorinosity</w:t>
      </w:r>
      <w:proofErr w:type="spellEnd"/>
      <w:r w:rsidRPr="00193512">
        <w:rPr>
          <w:sz w:val="28"/>
          <w:szCs w:val="28"/>
        </w:rPr>
        <w:t>).</w:t>
      </w:r>
    </w:p>
    <w:p w:rsidR="0011035C" w:rsidRDefault="0011035C" w:rsidP="00904F99">
      <w:pPr>
        <w:pStyle w:val="a5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35C" w:rsidRPr="003B2A2D" w:rsidRDefault="0011035C" w:rsidP="00A57DD8">
      <w:pPr>
        <w:spacing w:line="240" w:lineRule="auto"/>
        <w:jc w:val="both"/>
        <w:rPr>
          <w:sz w:val="28"/>
          <w:szCs w:val="28"/>
        </w:rPr>
      </w:pPr>
      <w:r w:rsidRPr="003B2A2D">
        <w:rPr>
          <w:sz w:val="28"/>
          <w:szCs w:val="28"/>
        </w:rPr>
        <w:t xml:space="preserve"> </w:t>
      </w:r>
    </w:p>
    <w:p w:rsidR="0011035C" w:rsidRPr="002666E3" w:rsidRDefault="0011035C" w:rsidP="00A57DD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035C" w:rsidRPr="0011035C" w:rsidRDefault="0011035C" w:rsidP="00A57DD8">
      <w:pPr>
        <w:tabs>
          <w:tab w:val="right" w:pos="99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035C">
        <w:rPr>
          <w:rFonts w:ascii="Times New Roman" w:hAnsi="Times New Roman" w:cs="Times New Roman"/>
          <w:sz w:val="28"/>
          <w:szCs w:val="28"/>
        </w:rPr>
        <w:t xml:space="preserve"> Глава администрации                                                                         М.А. Брагин </w:t>
      </w:r>
    </w:p>
    <w:p w:rsidR="0011035C" w:rsidRDefault="0011035C" w:rsidP="00A57DD8">
      <w:pPr>
        <w:tabs>
          <w:tab w:val="right" w:pos="9975"/>
        </w:tabs>
        <w:spacing w:line="240" w:lineRule="auto"/>
        <w:rPr>
          <w:sz w:val="28"/>
          <w:szCs w:val="28"/>
        </w:rPr>
      </w:pPr>
    </w:p>
    <w:p w:rsidR="0063355D" w:rsidRPr="0011035C" w:rsidRDefault="0063355D" w:rsidP="0063355D">
      <w:pPr>
        <w:pStyle w:val="2"/>
        <w:spacing w:before="0" w:beforeAutospacing="0" w:after="240" w:afterAutospacing="0"/>
        <w:jc w:val="right"/>
        <w:textAlignment w:val="baseline"/>
        <w:rPr>
          <w:b w:val="0"/>
          <w:sz w:val="28"/>
          <w:szCs w:val="28"/>
        </w:rPr>
      </w:pPr>
      <w:r w:rsidRPr="009F43DE">
        <w:rPr>
          <w:b w:val="0"/>
          <w:sz w:val="24"/>
          <w:szCs w:val="24"/>
        </w:rPr>
        <w:t>Утверждена</w:t>
      </w:r>
      <w:r w:rsidRPr="009F43DE">
        <w:rPr>
          <w:b w:val="0"/>
          <w:sz w:val="24"/>
          <w:szCs w:val="24"/>
        </w:rPr>
        <w:br/>
        <w:t>распоряжением</w:t>
      </w:r>
      <w:r w:rsidRPr="009F43DE">
        <w:rPr>
          <w:b w:val="0"/>
          <w:sz w:val="24"/>
          <w:szCs w:val="24"/>
        </w:rPr>
        <w:br/>
        <w:t>администрации городского</w:t>
      </w:r>
      <w:r w:rsidRPr="009F43DE">
        <w:rPr>
          <w:b w:val="0"/>
          <w:sz w:val="24"/>
          <w:szCs w:val="24"/>
        </w:rPr>
        <w:br/>
      </w:r>
      <w:r w:rsidR="0011035C" w:rsidRPr="009F43DE">
        <w:rPr>
          <w:b w:val="0"/>
          <w:sz w:val="24"/>
          <w:szCs w:val="24"/>
        </w:rPr>
        <w:t>поселения город Поворино</w:t>
      </w:r>
      <w:r w:rsidR="0011035C" w:rsidRPr="009F43DE">
        <w:rPr>
          <w:b w:val="0"/>
          <w:sz w:val="24"/>
          <w:szCs w:val="24"/>
        </w:rPr>
        <w:br/>
      </w:r>
      <w:r w:rsidR="0011035C" w:rsidRPr="0011035C">
        <w:rPr>
          <w:b w:val="0"/>
          <w:sz w:val="28"/>
          <w:szCs w:val="28"/>
        </w:rPr>
        <w:t xml:space="preserve">от </w:t>
      </w:r>
      <w:r w:rsidR="00212E2F">
        <w:rPr>
          <w:b w:val="0"/>
          <w:sz w:val="28"/>
          <w:szCs w:val="28"/>
        </w:rPr>
        <w:t xml:space="preserve">         </w:t>
      </w:r>
      <w:r w:rsidR="00172182">
        <w:rPr>
          <w:b w:val="0"/>
          <w:sz w:val="28"/>
          <w:szCs w:val="28"/>
        </w:rPr>
        <w:t xml:space="preserve">г. № </w:t>
      </w:r>
      <w:r w:rsidR="00212E2F">
        <w:rPr>
          <w:b w:val="0"/>
          <w:sz w:val="28"/>
          <w:szCs w:val="28"/>
        </w:rPr>
        <w:t xml:space="preserve">   </w:t>
      </w:r>
      <w:proofErr w:type="gramStart"/>
      <w:r w:rsidR="00172182">
        <w:rPr>
          <w:b w:val="0"/>
          <w:sz w:val="28"/>
          <w:szCs w:val="28"/>
        </w:rPr>
        <w:t>-</w:t>
      </w:r>
      <w:proofErr w:type="spellStart"/>
      <w:r w:rsidR="00172182">
        <w:rPr>
          <w:b w:val="0"/>
          <w:sz w:val="28"/>
          <w:szCs w:val="28"/>
        </w:rPr>
        <w:t>р</w:t>
      </w:r>
      <w:proofErr w:type="spellEnd"/>
      <w:proofErr w:type="gramEnd"/>
    </w:p>
    <w:p w:rsidR="00E142C5" w:rsidRPr="009F43DE" w:rsidRDefault="0063355D" w:rsidP="00F61CC4">
      <w:pPr>
        <w:pStyle w:val="4"/>
        <w:shd w:val="clear" w:color="auto" w:fill="FDFDFD"/>
        <w:spacing w:before="0"/>
        <w:jc w:val="center"/>
        <w:textAlignment w:val="baseline"/>
        <w:rPr>
          <w:rFonts w:ascii="Times New Roman" w:eastAsia="Times New Roman" w:hAnsi="Times New Roman" w:cs="Times New Roman"/>
          <w:b w:val="0"/>
          <w:sz w:val="24"/>
          <w:szCs w:val="24"/>
        </w:rPr>
      </w:pPr>
      <w:r>
        <w:rPr>
          <w:rFonts w:ascii="Arial" w:hAnsi="Arial" w:cs="Arial"/>
          <w:b w:val="0"/>
          <w:bCs w:val="0"/>
          <w:color w:val="444444"/>
        </w:rPr>
        <w:br/>
      </w:r>
      <w:r>
        <w:rPr>
          <w:rFonts w:ascii="Arial" w:hAnsi="Arial" w:cs="Arial"/>
          <w:b w:val="0"/>
          <w:bCs w:val="0"/>
          <w:color w:val="444444"/>
        </w:rPr>
        <w:br/>
      </w:r>
      <w:r w:rsidR="00E142C5" w:rsidRPr="009F43DE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Программа 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профилактики  рисков причинения вреда (ущерба) охраняемым законом ценностям</w:t>
      </w:r>
      <w:r w:rsidR="00E142C5" w:rsidRPr="009F43D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61CC4" w:rsidRPr="009F43D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при осуществлении</w:t>
      </w:r>
      <w:r w:rsidR="00E142C5" w:rsidRPr="009F43DE">
        <w:rPr>
          <w:rFonts w:ascii="Times New Roman" w:hAnsi="Times New Roman" w:cs="Times New Roman"/>
          <w:i w:val="0"/>
          <w:color w:val="auto"/>
          <w:spacing w:val="1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муниципального</w:t>
      </w:r>
      <w:r w:rsidR="00E142C5" w:rsidRPr="009F43DE">
        <w:rPr>
          <w:rFonts w:ascii="Times New Roman" w:hAnsi="Times New Roman" w:cs="Times New Roman"/>
          <w:i w:val="0"/>
          <w:color w:val="auto"/>
          <w:spacing w:val="-8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контроля</w:t>
      </w:r>
      <w:r w:rsidR="00E142C5" w:rsidRPr="009F43DE">
        <w:rPr>
          <w:rFonts w:ascii="Times New Roman" w:hAnsi="Times New Roman" w:cs="Times New Roman"/>
          <w:i w:val="0"/>
          <w:color w:val="auto"/>
          <w:spacing w:val="-8"/>
          <w:sz w:val="24"/>
          <w:szCs w:val="24"/>
        </w:rPr>
        <w:t xml:space="preserve"> </w:t>
      </w:r>
      <w:r w:rsidR="00F02B8F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в сфере</w:t>
      </w:r>
      <w:r w:rsidR="00E142C5" w:rsidRPr="009F43DE">
        <w:rPr>
          <w:rFonts w:ascii="Times New Roman" w:hAnsi="Times New Roman" w:cs="Times New Roman"/>
          <w:i w:val="0"/>
          <w:color w:val="auto"/>
          <w:spacing w:val="-8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благоустройств</w:t>
      </w:r>
      <w:r w:rsidR="00F02B8F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а на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i w:val="0"/>
          <w:color w:val="auto"/>
          <w:spacing w:val="-9"/>
          <w:sz w:val="24"/>
          <w:szCs w:val="24"/>
        </w:rPr>
        <w:t xml:space="preserve"> </w:t>
      </w:r>
      <w:r w:rsidR="00F02B8F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территории</w:t>
      </w:r>
      <w:r w:rsidR="00E142C5" w:rsidRPr="009F43DE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 городского поселения город Поворино Поворинского муниципального района Воронежской области  на 202</w:t>
      </w:r>
      <w:r w:rsidR="00212E2F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3</w:t>
      </w:r>
      <w:r w:rsidR="00E142C5" w:rsidRPr="009F43DE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 год.</w:t>
      </w:r>
      <w:r w:rsidR="00E142C5" w:rsidRPr="009F43DE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 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Программа профилактики рисков причинения вреда (ущерба) устанавливает порядок проведения профилактических мероприятий, направленных на предупреждение нарушений обязательных требований и (или) причинения вреда (ущерба) охраняемым законом ценностям, соблюдение которых оценивается при осуществлении муниципального контроля в сфере благоустройства на территории </w:t>
      </w:r>
      <w:r w:rsidRPr="009F43DE">
        <w:rPr>
          <w:rFonts w:ascii="Times New Roman" w:eastAsia="Times New Roman" w:hAnsi="Times New Roman" w:cs="Times New Roman"/>
          <w:sz w:val="24"/>
          <w:szCs w:val="24"/>
        </w:rPr>
        <w:t>городского поселения город Поворино Поворинского муниципального района Воронежской области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 </w:t>
      </w:r>
    </w:p>
    <w:p w:rsidR="00F02B8F" w:rsidRPr="009F43DE" w:rsidRDefault="00F02B8F" w:rsidP="009F43DE">
      <w:pPr>
        <w:pStyle w:val="a8"/>
        <w:numPr>
          <w:ilvl w:val="0"/>
          <w:numId w:val="5"/>
        </w:numPr>
        <w:shd w:val="clear" w:color="auto" w:fill="FDFDFD"/>
        <w:spacing w:before="0" w:beforeAutospacing="0" w:after="0" w:afterAutospacing="0"/>
        <w:ind w:left="0" w:firstLine="0"/>
        <w:jc w:val="center"/>
        <w:textAlignment w:val="baseline"/>
        <w:rPr>
          <w:b/>
          <w:color w:val="111111"/>
        </w:rPr>
      </w:pPr>
      <w:r w:rsidRPr="00842415">
        <w:rPr>
          <w:b/>
          <w:color w:val="111111"/>
        </w:rPr>
        <w:t>Анализ текущего</w:t>
      </w:r>
      <w:r w:rsidRPr="009F43DE">
        <w:rPr>
          <w:b/>
          <w:color w:val="111111"/>
        </w:rPr>
        <w:t xml:space="preserve"> состояния осуществления вида контроля, описание текущего развития профилактической деятельности контрольного (надзорного) органа, характеристика проблем, на решение которых направлена программа профилактики.</w:t>
      </w:r>
    </w:p>
    <w:p w:rsidR="009F43DE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1.1. Вид осуществляемого муниципального контроля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Муниципальный контроль в сфере благоустройства на территории </w:t>
      </w:r>
      <w:r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Поворинского муниципального района Воронежской области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осуществляется отделом жилищно-коммунального хозяйства администрации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Поворинского муниципального района Воронежской области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(далее –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отдел ЖКХ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).</w:t>
      </w:r>
    </w:p>
    <w:p w:rsidR="00F02B8F" w:rsidRPr="009F43DE" w:rsidRDefault="00A96DC2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.2. Обзор по виду муниципального контроля</w:t>
      </w:r>
      <w:proofErr w:type="gramStart"/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.</w:t>
      </w:r>
      <w:proofErr w:type="gramEnd"/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proofErr w:type="gramStart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Муниципальный контроль за соблюдением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норм и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правил благоустройства территории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Поворинского муниципального района Воронежской области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- это деятельность органа местного самоуправления, уполномоченного на организацию и проведение на территории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проверок соблюдения юридическими лицами, индивидуальными предпринимателями и гражданами обязательных требований, установленных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Нормами и п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равилами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по благоустройству  территорий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(далее – Правила благоустройства) при осуществлении</w:t>
      </w:r>
      <w:proofErr w:type="gramEnd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ими производственной и иной деятельности в сфере отношений, связанных с обеспечением благоустройства территории (далее - требования Правил благоустройства).</w:t>
      </w:r>
    </w:p>
    <w:p w:rsidR="00F02B8F" w:rsidRPr="009F43DE" w:rsidRDefault="00A96DC2" w:rsidP="005B6C46">
      <w:pPr>
        <w:shd w:val="clear" w:color="auto" w:fill="FFFFFF"/>
        <w:tabs>
          <w:tab w:val="left" w:pos="7755"/>
        </w:tabs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.3. Муниципальный контроль осуществляется посредством: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ab/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lastRenderedPageBreak/>
        <w:t xml:space="preserve">- организации и проведения проверок выполнения юридическими лицами, индивидуальными предпринимателями и гражданами обязательных </w:t>
      </w:r>
      <w:proofErr w:type="gramStart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требований Правил благоустройства территории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>городского поселения</w:t>
      </w:r>
      <w:proofErr w:type="gramEnd"/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 город Поворино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принятия предусмотренных законодательством Российской Федерации мер по пресечению и (или) устранению выявленных нарушений, а также систематического наблюдения за исполнением обязательных требований;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организации и проведения мероприятий по профилактике рисков причинения вреда (ущерба) охраняемым законом ценностям;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организации и проведения мероприятий по контролю, осуществляемых без взаимодействия с юридическими лицами, индивидуальными предпринимателями.</w:t>
      </w:r>
    </w:p>
    <w:p w:rsidR="00F02B8F" w:rsidRPr="009F43DE" w:rsidRDefault="00A96DC2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.4. Подконтрольные субъекты: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юридические лица, индивидуальные предприниматели и граждане, при осуществлении ими производственной и иной деятельности в сфере отношений, связанных с обеспечением благоустройства территории.</w:t>
      </w:r>
    </w:p>
    <w:p w:rsidR="00F02B8F" w:rsidRPr="009F43DE" w:rsidRDefault="00A96DC2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.5. Перечень правовых актов и их отдельных частей (положений), содержащих обязательные требования, соблюдение которых оценивается при проведении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отделом ЖКХ 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мероприятий по муниципальному контролю в сфере благоустройства:</w:t>
      </w:r>
    </w:p>
    <w:p w:rsidR="00F02B8F" w:rsidRPr="009F43DE" w:rsidRDefault="00F02B8F" w:rsidP="005B6C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  </w:t>
      </w:r>
      <w:r w:rsidR="00913023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Закон Воронежской области от 05.07.2018 г. N 108-ОЗ "О порядке определения границ прилегающих территорий в Воронежской области"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;</w:t>
      </w:r>
    </w:p>
    <w:p w:rsidR="00F02B8F" w:rsidRPr="009F43DE" w:rsidRDefault="00F02B8F" w:rsidP="005B6C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Закон 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Воронежской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области от 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31.12.2003</w:t>
      </w:r>
      <w:r w:rsidR="00913023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г.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№ 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74-ОЗ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«Об ад</w:t>
      </w:r>
      <w:r w:rsidR="00913023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министративных правонарушениях на территории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Воронежской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области»;</w:t>
      </w:r>
    </w:p>
    <w:p w:rsidR="00F02B8F" w:rsidRPr="009F43DE" w:rsidRDefault="00F02B8F" w:rsidP="005B6C46">
      <w:pPr>
        <w:pStyle w:val="a5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- Решение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Совета народных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депутатов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Поворинского муниципального района Воронежской области </w:t>
      </w:r>
      <w:r w:rsidR="00A96DC2" w:rsidRPr="009F43DE">
        <w:rPr>
          <w:rFonts w:ascii="Times New Roman" w:hAnsi="Times New Roman"/>
          <w:bCs/>
          <w:sz w:val="24"/>
          <w:szCs w:val="24"/>
        </w:rPr>
        <w:t>от   30.06. 2021 г. №   103 «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Об утверждении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Норм и п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равил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по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благоустройств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у территорий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</w:t>
      </w:r>
      <w:r w:rsidR="005B6C46" w:rsidRPr="009F43DE">
        <w:rPr>
          <w:rFonts w:ascii="Times New Roman" w:eastAsia="Times New Roman" w:hAnsi="Times New Roman" w:cs="Times New Roman"/>
          <w:sz w:val="24"/>
          <w:szCs w:val="24"/>
        </w:rPr>
        <w:t xml:space="preserve">поселения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 Поворино 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Поворинского муниципального района Воронежской области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».</w:t>
      </w:r>
    </w:p>
    <w:p w:rsidR="00F02B8F" w:rsidRPr="009F43DE" w:rsidRDefault="00A96DC2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.6. Данные о проведенных мероприятиях.</w:t>
      </w:r>
    </w:p>
    <w:p w:rsidR="009F43DE" w:rsidRPr="009F43DE" w:rsidRDefault="00913023" w:rsidP="009F43DE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color w:val="010101"/>
        </w:rPr>
      </w:pPr>
      <w:r w:rsidRPr="009F43DE">
        <w:t xml:space="preserve">      В 202</w:t>
      </w:r>
      <w:r w:rsidR="00212E2F">
        <w:t>2</w:t>
      </w:r>
      <w:r w:rsidRPr="009F43DE">
        <w:t xml:space="preserve"> году ввиду неблагоприятной санитарно-эпидемиологической обстановки в связи с распространением новой коронавирусной инфекции (COVID-19) сотрудниками отдела ЖКХ администрации городского  поселения город Поворино, обеспечивающими осуществление муниципального контроля, плановые и внеплановые проверки не проводились.</w:t>
      </w:r>
      <w:r w:rsidRPr="009F43DE">
        <w:br/>
      </w:r>
      <w:r w:rsidR="009F43DE" w:rsidRPr="009F43DE">
        <w:rPr>
          <w:color w:val="010101"/>
        </w:rPr>
        <w:t xml:space="preserve">             </w:t>
      </w:r>
    </w:p>
    <w:p w:rsidR="00F02B8F" w:rsidRPr="009F43DE" w:rsidRDefault="009F43DE" w:rsidP="009F43DE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color w:val="010101"/>
        </w:rPr>
      </w:pPr>
      <w:r w:rsidRPr="009F43DE">
        <w:rPr>
          <w:color w:val="010101"/>
        </w:rPr>
        <w:t xml:space="preserve">      1</w:t>
      </w:r>
      <w:r w:rsidR="00F02B8F" w:rsidRPr="009F43DE">
        <w:rPr>
          <w:color w:val="010101"/>
        </w:rPr>
        <w:t>.7. Анализ и оценка рисков причинения вреда охраняемым законом ценностям.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Мониторинг состояния подконтрольных субъектов в сфере соблюдения правил благоустройства выявил, что ключевыми и наиболее значимыми рисками являются нарушения, предусмотренные Правилами благоустройства в части загрязнения территории, а именно мусор на прилегающих к хозяйствующим субъектам территориях, размещение автотранспортных средств на озелененной территории и прочее.</w:t>
      </w:r>
      <w:r w:rsid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Наиболее значимым риском является факт причинения вреда объектам благоустройства (повреждение и (или) уничтожение объектов благоустройства: малых архитектурных форм, зеленых насаждений, загрязнение территории различными отходами) вследствие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lastRenderedPageBreak/>
        <w:t xml:space="preserve">нарушения законодательства контролируемым лицом, в том числе </w:t>
      </w:r>
      <w:proofErr w:type="gramStart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в следствие</w:t>
      </w:r>
      <w:proofErr w:type="gramEnd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действий (бездействия) должностных лиц контролируемого лица, и (или) иными лицами, действующими на основании договорных отношений с контролируемым лицом.</w:t>
      </w:r>
      <w:r w:rsid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Проведение профилактических мероприятий, направленных на соблюдение подконтрольными субъектами обязательных требований Правил благоустройства, на побуждение подконтрольных субъектов к добросовестности, будет способствовать улучшению в целом ситуации, повышению ответственности подконтрольных субъектов, снижению количества выявляемых нарушений обязательных требований, требований, установленных муниципальными правовыми актами в указанной сфере. </w:t>
      </w:r>
    </w:p>
    <w:p w:rsidR="00F02B8F" w:rsidRPr="009F43DE" w:rsidRDefault="00F02B8F" w:rsidP="009F43DE">
      <w:pPr>
        <w:pStyle w:val="a8"/>
        <w:numPr>
          <w:ilvl w:val="0"/>
          <w:numId w:val="4"/>
        </w:numPr>
        <w:shd w:val="clear" w:color="auto" w:fill="FDFDFD"/>
        <w:spacing w:before="0" w:beforeAutospacing="0" w:after="0" w:afterAutospacing="0"/>
        <w:textAlignment w:val="baseline"/>
        <w:rPr>
          <w:b/>
          <w:color w:val="111111"/>
        </w:rPr>
      </w:pPr>
      <w:r w:rsidRPr="009F43DE">
        <w:rPr>
          <w:b/>
          <w:color w:val="111111"/>
        </w:rPr>
        <w:t>Цели и задачи реализации программы профилактики.</w:t>
      </w:r>
    </w:p>
    <w:p w:rsidR="00F02B8F" w:rsidRPr="009F43DE" w:rsidRDefault="009F43DE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2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.1. Цели Программы: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стимулирование добросовестного соблюдения обязательных требований всеми контролируемыми лицами;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F02B8F" w:rsidRPr="009F43DE" w:rsidRDefault="009F43DE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2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.2. Задачи Программы: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выявление причин, факторов и условий, способствующих нарушению обязательных требований законодательства, определение способов устранения или снижения рисков их возникновения;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установление зависимости видов, форм и интенсивности профилактических мероприятий от особенностей конкретных подконтрольных субъектов, и проведение профилактических мероприятий с учетом данных факторов;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формирование единого понимания обязательных требований законодательства у всех участников контрольной деятельности;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повышение прозрачности осуществляемой Управлением контрольной деятельности;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повышение уровня правовой грамотности подконтрольных субъектов, в том числе путем обеспечения доступности информации об обязательных требованиях законодательства и необходимых мерах по их исполнению. </w:t>
      </w:r>
    </w:p>
    <w:p w:rsidR="00F02B8F" w:rsidRPr="009F43DE" w:rsidRDefault="00F02B8F" w:rsidP="00F02B8F">
      <w:pPr>
        <w:pStyle w:val="a8"/>
        <w:shd w:val="clear" w:color="auto" w:fill="FDFDFD"/>
        <w:spacing w:before="0" w:beforeAutospacing="0" w:after="0" w:afterAutospacing="0"/>
        <w:ind w:left="795"/>
        <w:jc w:val="center"/>
        <w:textAlignment w:val="baseline"/>
        <w:rPr>
          <w:b/>
          <w:color w:val="111111"/>
        </w:rPr>
      </w:pPr>
      <w:r w:rsidRPr="009F43DE">
        <w:rPr>
          <w:b/>
          <w:color w:val="111111"/>
        </w:rPr>
        <w:t xml:space="preserve"> </w:t>
      </w:r>
      <w:r w:rsidR="009F43DE" w:rsidRPr="009F43DE">
        <w:rPr>
          <w:b/>
          <w:color w:val="111111"/>
        </w:rPr>
        <w:t xml:space="preserve">3. </w:t>
      </w:r>
      <w:r w:rsidRPr="009F43DE">
        <w:rPr>
          <w:b/>
          <w:color w:val="111111"/>
        </w:rPr>
        <w:t>Перечень профилактических мероприятий, сроки (периодичность) их проведения.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Мероприятия Программы представляют собой комплекс мер, направленных на достижение целей и решение основных задач Программы. Перечень мероприятий Программы на 202</w:t>
      </w:r>
      <w:r w:rsidR="00212E2F">
        <w:rPr>
          <w:rFonts w:ascii="Times New Roman" w:eastAsia="Times New Roman" w:hAnsi="Times New Roman" w:cs="Times New Roman"/>
          <w:color w:val="010101"/>
          <w:sz w:val="24"/>
          <w:szCs w:val="24"/>
        </w:rPr>
        <w:t>3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год, сроки (периодичность) их проведения и ответственные структурные подразделения приведены в Плане мероприятий по профилактике нарушений в сфере благоустройства на 202</w:t>
      </w:r>
      <w:r w:rsidR="00212E2F">
        <w:rPr>
          <w:rFonts w:ascii="Times New Roman" w:eastAsia="Times New Roman" w:hAnsi="Times New Roman" w:cs="Times New Roman"/>
          <w:color w:val="010101"/>
          <w:sz w:val="24"/>
          <w:szCs w:val="24"/>
        </w:rPr>
        <w:t>3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год (приложение). </w:t>
      </w:r>
    </w:p>
    <w:p w:rsidR="00F02B8F" w:rsidRPr="009F43DE" w:rsidRDefault="00F02B8F" w:rsidP="009F43DE">
      <w:pPr>
        <w:pStyle w:val="a8"/>
        <w:numPr>
          <w:ilvl w:val="0"/>
          <w:numId w:val="4"/>
        </w:numPr>
        <w:shd w:val="clear" w:color="auto" w:fill="FDFDFD"/>
        <w:spacing w:before="0" w:beforeAutospacing="0" w:after="0" w:afterAutospacing="0"/>
        <w:jc w:val="center"/>
        <w:textAlignment w:val="baseline"/>
        <w:rPr>
          <w:b/>
          <w:color w:val="111111"/>
        </w:rPr>
      </w:pPr>
      <w:r w:rsidRPr="009F43DE">
        <w:rPr>
          <w:b/>
          <w:color w:val="111111"/>
        </w:rPr>
        <w:lastRenderedPageBreak/>
        <w:t>Показатели результативности и эффективности программы профилактики.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Отчетные показатели Программы за 202</w:t>
      </w:r>
      <w:r w:rsidR="00212E2F">
        <w:rPr>
          <w:rFonts w:ascii="Times New Roman" w:eastAsia="Times New Roman" w:hAnsi="Times New Roman" w:cs="Times New Roman"/>
          <w:color w:val="010101"/>
          <w:sz w:val="24"/>
          <w:szCs w:val="24"/>
        </w:rPr>
        <w:t>2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год: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доля нарушений, выявленных в ходе проведения контрольных мероприятий, от общего числа контрольных мероприятий, осуществленных в отношении подконтрольных субъектов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0%.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доля профилактических мероприятий в объеме ко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нтрольных мероприятий-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0 %.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Экономический эффект от реализованных мероприятий: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минимизация ресурсных затрат всех участников контрольной деятельности за счет дифференцирования случаев, в которых возможно направление юридическим лицам, индивидуальным предпринимателям предостережении о недопустимости нарушения обязательных требований, а не проведение внеплановой проверки;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повышение уровня доверия подконтрольных субъектов к Управлению. 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</w:rPr>
        <w:t xml:space="preserve"> </w:t>
      </w:r>
      <w:r w:rsidR="009F43DE" w:rsidRPr="009F43DE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</w:rPr>
        <w:t xml:space="preserve">5. </w:t>
      </w:r>
      <w:r w:rsidRPr="009F43DE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</w:rPr>
        <w:t>Порядок управления Программой.</w:t>
      </w:r>
    </w:p>
    <w:p w:rsidR="00F02B8F" w:rsidRPr="009F43DE" w:rsidRDefault="00F02B8F" w:rsidP="009F43DE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Перечень должностных лиц Управления, ответственных за организацию и проведение профилактических мероприятий при осуществлении муниципального контроля в сфере благоустройства на территории 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городского поселения город Поворино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 </w:t>
      </w:r>
    </w:p>
    <w:tbl>
      <w:tblPr>
        <w:tblW w:w="0" w:type="auto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00"/>
        <w:gridCol w:w="3822"/>
        <w:gridCol w:w="2639"/>
        <w:gridCol w:w="2309"/>
      </w:tblGrid>
      <w:tr w:rsidR="00F02B8F" w:rsidRPr="009F43DE" w:rsidTr="009F43DE">
        <w:tc>
          <w:tcPr>
            <w:tcW w:w="57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9F43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№</w:t>
            </w:r>
            <w:proofErr w:type="gramStart"/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п</w:t>
            </w:r>
            <w:proofErr w:type="gramEnd"/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/п</w:t>
            </w:r>
          </w:p>
        </w:tc>
        <w:tc>
          <w:tcPr>
            <w:tcW w:w="382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Должностные лица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Функции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Контакты</w:t>
            </w:r>
          </w:p>
        </w:tc>
      </w:tr>
      <w:tr w:rsidR="00F02B8F" w:rsidRPr="009F43DE" w:rsidTr="009F43DE">
        <w:tc>
          <w:tcPr>
            <w:tcW w:w="57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1</w:t>
            </w:r>
          </w:p>
        </w:tc>
        <w:tc>
          <w:tcPr>
            <w:tcW w:w="382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9F43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Должностные лица </w:t>
            </w:r>
            <w:r w:rsidR="009F43DE"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отдела ЖКХ</w:t>
            </w: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администрации </w:t>
            </w:r>
            <w:r w:rsidR="009F43DE"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городского поселения город Поворино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Организация и проведение мероприятий по реализации программы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8 (</w:t>
            </w:r>
            <w:r w:rsidR="009F43DE"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47376</w:t>
            </w: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) </w:t>
            </w:r>
            <w:r w:rsidR="009F43DE"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4-22-90</w:t>
            </w:r>
          </w:p>
          <w:p w:rsidR="00F02B8F" w:rsidRPr="009F43DE" w:rsidRDefault="00842415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proofErr w:type="spellStart"/>
            <w:r w:rsidRPr="0084241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vrn\gkh.povorino.povor</w:t>
            </w:r>
            <w:proofErr w:type="spellEnd"/>
            <w:r w:rsidR="00B06689">
              <w:fldChar w:fldCharType="begin"/>
            </w:r>
            <w:r w:rsidR="0011119F">
              <w:instrText>HYPERLINK "mailto:omk08@nmosk.ru"</w:instrText>
            </w:r>
            <w:r w:rsidR="00B06689">
              <w:fldChar w:fldCharType="end"/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</w:t>
            </w:r>
          </w:p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 </w:t>
            </w:r>
          </w:p>
        </w:tc>
      </w:tr>
    </w:tbl>
    <w:p w:rsidR="00F02B8F" w:rsidRPr="009F43DE" w:rsidRDefault="00F02B8F" w:rsidP="009F43DE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Реализация Программы осуществляется путем исполнения организационных и профилактических мероприятий </w:t>
      </w:r>
      <w:proofErr w:type="gramStart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в соответствии с Планом мероприятий по профилактике нарушений при осуществлении муниципального контроля в сфере</w:t>
      </w:r>
      <w:proofErr w:type="gramEnd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благоустройства на территории 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городского поселения город Поворино 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на 202</w:t>
      </w:r>
      <w:r w:rsidR="00212E2F">
        <w:rPr>
          <w:rFonts w:ascii="Times New Roman" w:eastAsia="Times New Roman" w:hAnsi="Times New Roman" w:cs="Times New Roman"/>
          <w:color w:val="010101"/>
          <w:sz w:val="24"/>
          <w:szCs w:val="24"/>
        </w:rPr>
        <w:t>3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год.</w:t>
      </w:r>
    </w:p>
    <w:p w:rsidR="00F02B8F" w:rsidRPr="009F43DE" w:rsidRDefault="00F02B8F" w:rsidP="009F43DE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Результаты профилактической работы </w:t>
      </w:r>
      <w:r w:rsid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t>отдела Ж</w:t>
      </w:r>
      <w:proofErr w:type="gramStart"/>
      <w:r w:rsid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t>КХ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вкл</w:t>
      </w:r>
      <w:proofErr w:type="gramEnd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ючаются в Доклад об осуществлении муниципального контроля в сфере благоустройства на территории 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городского поселения город Поворино 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на 202</w:t>
      </w:r>
      <w:r w:rsidR="00212E2F">
        <w:rPr>
          <w:rFonts w:ascii="Times New Roman" w:eastAsia="Times New Roman" w:hAnsi="Times New Roman" w:cs="Times New Roman"/>
          <w:color w:val="010101"/>
          <w:sz w:val="24"/>
          <w:szCs w:val="24"/>
        </w:rPr>
        <w:t>3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год. </w:t>
      </w:r>
    </w:p>
    <w:p w:rsidR="009F43DE" w:rsidRPr="009F43DE" w:rsidRDefault="009F43DE" w:rsidP="00F02B8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b/>
          <w:bCs/>
          <w:i/>
          <w:iCs/>
          <w:color w:val="010101"/>
          <w:sz w:val="24"/>
          <w:szCs w:val="24"/>
        </w:rPr>
      </w:pPr>
    </w:p>
    <w:p w:rsidR="009F43DE" w:rsidRPr="009F43DE" w:rsidRDefault="009F43DE" w:rsidP="00F02B8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b/>
          <w:bCs/>
          <w:i/>
          <w:iCs/>
          <w:color w:val="010101"/>
          <w:sz w:val="24"/>
          <w:szCs w:val="24"/>
        </w:rPr>
      </w:pPr>
    </w:p>
    <w:p w:rsidR="00A57DD8" w:rsidRDefault="00A57DD8" w:rsidP="00F02B8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</w:pPr>
    </w:p>
    <w:p w:rsidR="00842415" w:rsidRDefault="00F02B8F" w:rsidP="00F02B8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</w:pP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Приложение </w:t>
      </w:r>
    </w:p>
    <w:p w:rsidR="00F02B8F" w:rsidRPr="00842415" w:rsidRDefault="00F02B8F" w:rsidP="00F02B8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к Программе профилактики рисков</w:t>
      </w:r>
      <w:r w:rsidRP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</w: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причинения вреда (ущерба)</w:t>
      </w:r>
      <w:r w:rsidRP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</w: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охраняемым законом ценностям</w:t>
      </w:r>
      <w:r w:rsidRP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</w: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на 202</w:t>
      </w:r>
      <w:r w:rsidR="00212E2F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3</w:t>
      </w: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 xml:space="preserve"> год</w:t>
      </w:r>
    </w:p>
    <w:p w:rsidR="00F02B8F" w:rsidRDefault="00F02B8F" w:rsidP="00F02B8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</w:pPr>
      <w:r w:rsidRPr="00842415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 xml:space="preserve">План мероприятий по профилактике нарушений законодательства в сфере благоустройства на территории </w:t>
      </w:r>
      <w:r w:rsidR="00842415" w:rsidRPr="00842415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городского поселения город Поворино</w:t>
      </w:r>
      <w:r w:rsidR="00842415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  </w:t>
      </w:r>
      <w:r w:rsidRPr="00842415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на 202</w:t>
      </w:r>
      <w:r w:rsidR="00212E2F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3</w:t>
      </w:r>
      <w:r w:rsidRPr="00842415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 xml:space="preserve"> год </w:t>
      </w:r>
    </w:p>
    <w:p w:rsidR="00842415" w:rsidRPr="00842415" w:rsidRDefault="00842415" w:rsidP="00F02B8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</w:pPr>
    </w:p>
    <w:tbl>
      <w:tblPr>
        <w:tblW w:w="939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2"/>
        <w:gridCol w:w="1974"/>
        <w:gridCol w:w="4273"/>
        <w:gridCol w:w="1561"/>
        <w:gridCol w:w="1280"/>
      </w:tblGrid>
      <w:tr w:rsidR="00F02B8F" w:rsidRPr="00AC56B1" w:rsidTr="00AC56B1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№</w:t>
            </w:r>
          </w:p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proofErr w:type="gramStart"/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п</w:t>
            </w:r>
            <w:proofErr w:type="gramEnd"/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/п</w:t>
            </w:r>
          </w:p>
        </w:tc>
        <w:tc>
          <w:tcPr>
            <w:tcW w:w="197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42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Сведения о мероприятии</w:t>
            </w:r>
          </w:p>
        </w:tc>
        <w:tc>
          <w:tcPr>
            <w:tcW w:w="156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Срок исполнения</w:t>
            </w:r>
          </w:p>
        </w:tc>
      </w:tr>
      <w:tr w:rsidR="00F02B8F" w:rsidRPr="00AC56B1" w:rsidTr="00AC56B1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1.</w:t>
            </w:r>
          </w:p>
        </w:tc>
        <w:tc>
          <w:tcPr>
            <w:tcW w:w="197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Информирование</w:t>
            </w:r>
          </w:p>
        </w:tc>
        <w:tc>
          <w:tcPr>
            <w:tcW w:w="42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842415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Отдел ЖКХ 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осуществляет информирование контролируемых лиц и иных заинтересованных лиц по вопросам соблюдения обязательных требований.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Информирование осуществляется посредством размещения соответствующих сведений на официальном сайте </w:t>
            </w:r>
            <w:r w:rsidR="00842415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администрации городского поселения город Поворино 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в информационно-телекоммуникационной сети "Интернет" и в иных формах.</w:t>
            </w:r>
          </w:p>
          <w:p w:rsidR="00F02B8F" w:rsidRPr="00AC56B1" w:rsidRDefault="00842415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Отдел ЖКХ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размещает и поддерживает в актуальном состоянии на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официальном сайте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администрации 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в сети «Интернет»: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1) тексты нормативных правовых актов, регулирующих осуществление муниципального контроля </w:t>
            </w:r>
            <w:proofErr w:type="spellStart"/>
            <w:proofErr w:type="gramStart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контроля</w:t>
            </w:r>
            <w:proofErr w:type="spellEnd"/>
            <w:proofErr w:type="gramEnd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2) руководства по соблюдению обязательных требований.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3) программу профилактики рисков причинения вреда и план проведения плановых контрольных мероприятий;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4) сведения о способах получения консультаций по вопросам соблюдения обязательных требований;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5) доклады, содержащие результаты обобщения правоприменительной практики;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6) доклады о муниципальном контроле;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7) иные сведения, 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</w:tc>
        <w:tc>
          <w:tcPr>
            <w:tcW w:w="156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Должностные лица </w:t>
            </w:r>
            <w:r w:rsidR="00842415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отдела ЖКХ</w:t>
            </w:r>
          </w:p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     </w:t>
            </w:r>
          </w:p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В течение года</w:t>
            </w:r>
          </w:p>
        </w:tc>
      </w:tr>
      <w:tr w:rsidR="00F02B8F" w:rsidRPr="00AC56B1" w:rsidTr="00AC56B1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2.</w:t>
            </w:r>
          </w:p>
        </w:tc>
        <w:tc>
          <w:tcPr>
            <w:tcW w:w="197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Обобщение правоприменительной практики</w:t>
            </w:r>
          </w:p>
        </w:tc>
        <w:tc>
          <w:tcPr>
            <w:tcW w:w="42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Доклад о правоприменительной практике при осуществлении муниципального контроля готовится ежегодно до 1 марта года, следующего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lastRenderedPageBreak/>
              <w:t xml:space="preserve">за </w:t>
            </w:r>
            <w:proofErr w:type="gramStart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отчетным</w:t>
            </w:r>
            <w:proofErr w:type="gramEnd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, подлежит публичному обсуждению.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Доклад о правоприменительной практике размещается на официальном сайте </w:t>
            </w:r>
            <w:r w:rsidR="00842415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</w:t>
            </w:r>
            <w:r w:rsidR="00842415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администрации городского поселения город Поворино 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в информационно-телекоммуникационной сети "Интернет", до 1 апреля года, следующего за отчетным годом.</w:t>
            </w:r>
          </w:p>
        </w:tc>
        <w:tc>
          <w:tcPr>
            <w:tcW w:w="156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842415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lastRenderedPageBreak/>
              <w:t>Должностные лица отдела ЖКХ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1 раз в год</w:t>
            </w:r>
          </w:p>
        </w:tc>
      </w:tr>
      <w:tr w:rsidR="00F02B8F" w:rsidRPr="00AC56B1" w:rsidTr="00AC56B1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2C2DD3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lastRenderedPageBreak/>
              <w:t>3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.</w:t>
            </w:r>
          </w:p>
        </w:tc>
        <w:tc>
          <w:tcPr>
            <w:tcW w:w="197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Консультирование</w:t>
            </w:r>
          </w:p>
        </w:tc>
        <w:tc>
          <w:tcPr>
            <w:tcW w:w="42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Консультирование осуществляется должностными лицами </w:t>
            </w:r>
            <w:r w:rsidR="00842415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отдела ЖКХ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по телефону, в письменной форме, на личном приеме либо в ходе проведения профилактического мероприятия, контрольного мероприятия. Время консультирования при личном обращении составляет 10 минут.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Консультирование, осуществляется по следующим вопросам: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разъяснение положений нормативных правовых актов, содержащих обязательные требования, оценка соблюдения которых осуществляется в рамках муниципального контроля</w:t>
            </w:r>
            <w:proofErr w:type="gramStart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;</w:t>
            </w:r>
            <w:proofErr w:type="gramEnd"/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разъяснение положений нормативных правовых актов, регламентирующих порядок осуществления муниципального контроля;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компетенция уполномоченного органа;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порядок обжалования действий (бездействия) муниципальных инспекторов.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proofErr w:type="gramStart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В случае если в течение календарного года поступило 5 и более однотипных (по одним и тем же вопросам) обращений контролируемых лиц и их представителей по указанным вопросам, консультирование осуществляется посредствам размещения на официальном сайте </w:t>
            </w:r>
            <w:r w:rsidR="00AC56B1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администрации городского поселения город Поворино 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в информационно-телекоммуникационной сети «Интернет» </w:t>
            </w:r>
            <w:r w:rsidR="00AC56B1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в разделе «Жилищно-коммунальное хозяйство»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письменного разъяснения, подписанного уполномоченным должностным лицом </w:t>
            </w:r>
            <w:r w:rsidR="00AC56B1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отдела ЖКХ</w:t>
            </w:r>
            <w:proofErr w:type="gramEnd"/>
          </w:p>
        </w:tc>
        <w:tc>
          <w:tcPr>
            <w:tcW w:w="156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842415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Должностные лица отдела ЖКХ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 </w:t>
            </w:r>
          </w:p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В течение года</w:t>
            </w:r>
          </w:p>
        </w:tc>
      </w:tr>
    </w:tbl>
    <w:p w:rsidR="00F61CC4" w:rsidRPr="00ED1079" w:rsidRDefault="00F61CC4" w:rsidP="00F61CC4">
      <w:pPr>
        <w:pStyle w:val="a8"/>
        <w:shd w:val="clear" w:color="auto" w:fill="FDFDFD"/>
        <w:spacing w:before="0" w:beforeAutospacing="0" w:after="0" w:afterAutospacing="0"/>
        <w:textAlignment w:val="baseline"/>
        <w:rPr>
          <w:color w:val="111111"/>
          <w:sz w:val="28"/>
          <w:szCs w:val="28"/>
          <w:highlight w:val="yellow"/>
        </w:rPr>
      </w:pPr>
    </w:p>
    <w:p w:rsidR="00E142C5" w:rsidRDefault="00E142C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415" w:rsidRDefault="0084241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415" w:rsidRDefault="0084241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415" w:rsidRDefault="0084241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415" w:rsidRDefault="0084241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415" w:rsidRDefault="0084241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3355D" w:rsidRPr="0011035C" w:rsidRDefault="002C2DD3" w:rsidP="0063355D">
      <w:pPr>
        <w:pStyle w:val="formattext"/>
        <w:spacing w:before="0" w:beforeAutospacing="0" w:after="0" w:afterAutospacing="0"/>
        <w:jc w:val="right"/>
        <w:textAlignment w:val="baseline"/>
        <w:rPr>
          <w:color w:val="444444"/>
        </w:rPr>
      </w:pPr>
      <w:r>
        <w:rPr>
          <w:color w:val="444444"/>
        </w:rPr>
        <w:t xml:space="preserve"> </w:t>
      </w:r>
    </w:p>
    <w:p w:rsidR="0063355D" w:rsidRPr="0011035C" w:rsidRDefault="0063355D">
      <w:pPr>
        <w:rPr>
          <w:rFonts w:ascii="Times New Roman" w:hAnsi="Times New Roman" w:cs="Times New Roman"/>
        </w:rPr>
      </w:pPr>
    </w:p>
    <w:sectPr w:rsidR="0063355D" w:rsidRPr="0011035C" w:rsidSect="009F43DE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40D1C"/>
    <w:multiLevelType w:val="hybridMultilevel"/>
    <w:tmpl w:val="79EE0A02"/>
    <w:lvl w:ilvl="0" w:tplc="CD085634">
      <w:start w:val="1"/>
      <w:numFmt w:val="upperRoman"/>
      <w:lvlText w:val="%1."/>
      <w:lvlJc w:val="left"/>
      <w:pPr>
        <w:ind w:left="795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426B3F73"/>
    <w:multiLevelType w:val="hybridMultilevel"/>
    <w:tmpl w:val="79EE0A02"/>
    <w:lvl w:ilvl="0" w:tplc="CD085634">
      <w:start w:val="1"/>
      <w:numFmt w:val="upperRoman"/>
      <w:lvlText w:val="%1."/>
      <w:lvlJc w:val="left"/>
      <w:pPr>
        <w:ind w:left="795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51992414"/>
    <w:multiLevelType w:val="hybridMultilevel"/>
    <w:tmpl w:val="79EE0A02"/>
    <w:lvl w:ilvl="0" w:tplc="CD085634">
      <w:start w:val="1"/>
      <w:numFmt w:val="upperRoman"/>
      <w:lvlText w:val="%1."/>
      <w:lvlJc w:val="left"/>
      <w:pPr>
        <w:ind w:left="795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68D75617"/>
    <w:multiLevelType w:val="hybridMultilevel"/>
    <w:tmpl w:val="FC0E6AC8"/>
    <w:lvl w:ilvl="0" w:tplc="9F88A192">
      <w:start w:val="2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">
    <w:nsid w:val="76D475A7"/>
    <w:multiLevelType w:val="hybridMultilevel"/>
    <w:tmpl w:val="5B74EB70"/>
    <w:lvl w:ilvl="0" w:tplc="175EB078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355D"/>
    <w:rsid w:val="00077C53"/>
    <w:rsid w:val="000D736C"/>
    <w:rsid w:val="0011035C"/>
    <w:rsid w:val="0011119F"/>
    <w:rsid w:val="00172182"/>
    <w:rsid w:val="0017473A"/>
    <w:rsid w:val="00212E2F"/>
    <w:rsid w:val="002C2DD3"/>
    <w:rsid w:val="00456EF5"/>
    <w:rsid w:val="00460762"/>
    <w:rsid w:val="00552C85"/>
    <w:rsid w:val="005B6C46"/>
    <w:rsid w:val="0063355D"/>
    <w:rsid w:val="00657316"/>
    <w:rsid w:val="00842415"/>
    <w:rsid w:val="00904F99"/>
    <w:rsid w:val="00913023"/>
    <w:rsid w:val="00965459"/>
    <w:rsid w:val="009F43DE"/>
    <w:rsid w:val="00A57DD8"/>
    <w:rsid w:val="00A96DC2"/>
    <w:rsid w:val="00AC56B1"/>
    <w:rsid w:val="00AE0595"/>
    <w:rsid w:val="00B06689"/>
    <w:rsid w:val="00E142C5"/>
    <w:rsid w:val="00E349CB"/>
    <w:rsid w:val="00ED1079"/>
    <w:rsid w:val="00EF4C95"/>
    <w:rsid w:val="00F02B8F"/>
    <w:rsid w:val="00F34CC5"/>
    <w:rsid w:val="00F61CC4"/>
    <w:rsid w:val="00F71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459"/>
  </w:style>
  <w:style w:type="paragraph" w:styleId="2">
    <w:name w:val="heading 2"/>
    <w:basedOn w:val="a"/>
    <w:link w:val="20"/>
    <w:uiPriority w:val="9"/>
    <w:qFormat/>
    <w:rsid w:val="006335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6335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3355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3355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formattext">
    <w:name w:val="formattext"/>
    <w:basedOn w:val="a"/>
    <w:rsid w:val="00633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63355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63355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3355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ertext">
    <w:name w:val="headertext"/>
    <w:basedOn w:val="a"/>
    <w:rsid w:val="00633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Обычный.Название подразделения"/>
    <w:rsid w:val="0063355D"/>
    <w:pPr>
      <w:suppressAutoHyphens/>
      <w:spacing w:after="0" w:line="240" w:lineRule="auto"/>
    </w:pPr>
    <w:rPr>
      <w:rFonts w:ascii="SchoolBook" w:eastAsia="Times New Roman" w:hAnsi="SchoolBook" w:cs="Times New Roman"/>
      <w:sz w:val="28"/>
      <w:szCs w:val="20"/>
      <w:lang w:eastAsia="ar-SA"/>
    </w:rPr>
  </w:style>
  <w:style w:type="paragraph" w:styleId="a5">
    <w:name w:val="No Spacing"/>
    <w:link w:val="a6"/>
    <w:uiPriority w:val="1"/>
    <w:qFormat/>
    <w:rsid w:val="0063355D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11035C"/>
  </w:style>
  <w:style w:type="paragraph" w:styleId="a7">
    <w:name w:val="List Paragraph"/>
    <w:basedOn w:val="a"/>
    <w:uiPriority w:val="34"/>
    <w:qFormat/>
    <w:rsid w:val="001103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110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uiPriority w:val="1"/>
    <w:qFormat/>
    <w:rsid w:val="00E142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E142C5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1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9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95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54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0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39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31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2148</Words>
  <Characters>12245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кабинет№7</dc:creator>
  <cp:lastModifiedBy>Черикова</cp:lastModifiedBy>
  <cp:revision>11</cp:revision>
  <cp:lastPrinted>2022-12-02T07:27:00Z</cp:lastPrinted>
  <dcterms:created xsi:type="dcterms:W3CDTF">2022-09-14T05:00:00Z</dcterms:created>
  <dcterms:modified xsi:type="dcterms:W3CDTF">2022-12-08T13:24:00Z</dcterms:modified>
</cp:coreProperties>
</file>