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-110490</wp:posOffset>
            </wp:positionV>
            <wp:extent cx="524510" cy="581025"/>
            <wp:effectExtent l="19050" t="0" r="889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</w:t>
      </w:r>
    </w:p>
    <w:p w:rsidR="00371E42" w:rsidRDefault="00371E42" w:rsidP="00371E42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</w:p>
    <w:p w:rsidR="00371E42" w:rsidRDefault="00371E42" w:rsidP="00371E42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</w:p>
    <w:p w:rsidR="00371E42" w:rsidRDefault="00371E42" w:rsidP="00371E42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</w:p>
    <w:p w:rsidR="00A909EF" w:rsidRPr="00371E42" w:rsidRDefault="00371E42" w:rsidP="00371E42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 w:rsidRPr="00371E42">
        <w:rPr>
          <w:rFonts w:ascii="Times New Roman" w:hAnsi="Times New Roman"/>
          <w:sz w:val="28"/>
          <w:szCs w:val="28"/>
        </w:rPr>
        <w:t xml:space="preserve">    </w:t>
      </w:r>
      <w:r w:rsidR="00A909EF" w:rsidRPr="00371E42">
        <w:rPr>
          <w:rFonts w:ascii="Times New Roman" w:hAnsi="Times New Roman"/>
          <w:sz w:val="28"/>
          <w:szCs w:val="28"/>
        </w:rPr>
        <w:t xml:space="preserve">АДМИНИСТРАЦИЯ </w:t>
      </w:r>
      <w:r w:rsidRPr="00371E42">
        <w:rPr>
          <w:rFonts w:ascii="Times New Roman" w:hAnsi="Times New Roman"/>
          <w:sz w:val="28"/>
          <w:szCs w:val="28"/>
        </w:rPr>
        <w:t xml:space="preserve">                                    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ПОСЕЛЕНИЯ ГОРОД ПОВОРИНО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ПОВОРИНСКОГО МУНИЦИПАЛЬНОГО РАЙОНА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ВОРОНЕЖСКОЙ ОБЛАСТИ</w:t>
      </w:r>
    </w:p>
    <w:p w:rsidR="00A909EF" w:rsidRPr="00FA6B1D" w:rsidRDefault="00A909EF" w:rsidP="00A909EF">
      <w:pPr>
        <w:pStyle w:val="a7"/>
        <w:numPr>
          <w:ilvl w:val="0"/>
          <w:numId w:val="1"/>
        </w:numPr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</w:p>
    <w:p w:rsidR="00A909EF" w:rsidRPr="009C6974" w:rsidRDefault="005A2C70" w:rsidP="009C6974">
      <w:pPr>
        <w:pStyle w:val="2"/>
        <w:keepNext/>
        <w:numPr>
          <w:ilvl w:val="1"/>
          <w:numId w:val="1"/>
        </w:numPr>
        <w:shd w:val="clear" w:color="auto" w:fill="FFFFFF"/>
        <w:tabs>
          <w:tab w:val="left" w:pos="0"/>
        </w:tabs>
        <w:suppressAutoHyphens/>
        <w:autoSpaceDE w:val="0"/>
        <w:spacing w:before="0" w:beforeAutospacing="0" w:after="0" w:afterAutospacing="0" w:line="360" w:lineRule="auto"/>
        <w:contextualSpacing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РАСПОРЯЖЕНИЕ</w:t>
      </w:r>
    </w:p>
    <w:p w:rsidR="00992033" w:rsidRDefault="00A909EF" w:rsidP="00992033">
      <w:pPr>
        <w:pStyle w:val="a5"/>
        <w:spacing w:after="0"/>
        <w:contextualSpacing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</w:rPr>
        <w:t xml:space="preserve"> от </w:t>
      </w:r>
      <w:r w:rsidR="00E41504">
        <w:rPr>
          <w:rFonts w:ascii="Times New Roman" w:eastAsia="Times New Roman" w:hAnsi="Times New Roman" w:cs="Times New Roman"/>
        </w:rPr>
        <w:t>08.12.2022г.</w:t>
      </w:r>
      <w:r w:rsidR="007755EF" w:rsidRPr="007755EF">
        <w:rPr>
          <w:rFonts w:ascii="Times New Roman" w:hAnsi="Times New Roman" w:cs="Times New Roman"/>
        </w:rPr>
        <w:t xml:space="preserve"> №</w:t>
      </w:r>
      <w:r w:rsidR="00E41504">
        <w:rPr>
          <w:rFonts w:ascii="Times New Roman" w:hAnsi="Times New Roman" w:cs="Times New Roman"/>
        </w:rPr>
        <w:t>173</w:t>
      </w:r>
      <w:r w:rsidR="00452A4B">
        <w:rPr>
          <w:rFonts w:ascii="Times New Roman" w:hAnsi="Times New Roman" w:cs="Times New Roman"/>
        </w:rPr>
        <w:t>-</w:t>
      </w:r>
      <w:r w:rsidR="00A80502">
        <w:rPr>
          <w:rFonts w:ascii="Times New Roman" w:hAnsi="Times New Roman" w:cs="Times New Roman"/>
        </w:rPr>
        <w:t>р</w:t>
      </w:r>
      <w:r>
        <w:rPr>
          <w:rFonts w:ascii="Times New Roman" w:eastAsia="Times New Roman" w:hAnsi="Times New Roman" w:cs="Times New Roman"/>
          <w:u w:val="single"/>
        </w:rPr>
        <w:t xml:space="preserve">  </w:t>
      </w:r>
    </w:p>
    <w:p w:rsidR="00A909EF" w:rsidRPr="004B207D" w:rsidRDefault="00A909EF" w:rsidP="00992033">
      <w:pPr>
        <w:pStyle w:val="a5"/>
        <w:spacing w:after="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/>
        </w:rPr>
        <w:t xml:space="preserve">       </w:t>
      </w:r>
      <w:r w:rsidRPr="004B207D">
        <w:rPr>
          <w:rFonts w:ascii="Times New Roman" w:eastAsia="Times New Roman" w:hAnsi="Times New Roman" w:cs="Times New Roman"/>
        </w:rPr>
        <w:t xml:space="preserve">                </w:t>
      </w:r>
      <w:r>
        <w:rPr>
          <w:rFonts w:ascii="Times New Roman" w:eastAsia="Times New Roman" w:hAnsi="Times New Roman" w:cs="Times New Roman"/>
        </w:rPr>
        <w:t xml:space="preserve">                              </w:t>
      </w:r>
    </w:p>
    <w:tbl>
      <w:tblPr>
        <w:tblpPr w:leftFromText="180" w:rightFromText="180" w:vertAnchor="text" w:tblpY="1"/>
        <w:tblOverlap w:val="never"/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962"/>
      </w:tblGrid>
      <w:tr w:rsidR="007755EF" w:rsidRPr="009C6974" w:rsidTr="00371E42">
        <w:trPr>
          <w:trHeight w:val="1949"/>
        </w:trPr>
        <w:tc>
          <w:tcPr>
            <w:tcW w:w="4962" w:type="dxa"/>
          </w:tcPr>
          <w:p w:rsidR="007755EF" w:rsidRPr="009C6974" w:rsidRDefault="004E4384" w:rsidP="00452A4B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Об утверждении программы профилактики </w:t>
            </w:r>
            <w:r w:rsidRPr="009C6974">
              <w:rPr>
                <w:rFonts w:ascii="Times New Roman" w:hAnsi="Times New Roman" w:cs="Times New Roman"/>
                <w:sz w:val="26"/>
                <w:szCs w:val="26"/>
              </w:rPr>
              <w:t>рисков причинения вреда (ущерба) охраняемым законом ценностям по</w:t>
            </w: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муниципальному контролю (надзору) </w:t>
            </w:r>
            <w:r w:rsidR="0074596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 сфере муниципального жилищного контроля</w:t>
            </w: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7755EF" w:rsidRPr="009C6974">
              <w:rPr>
                <w:rFonts w:ascii="Times New Roman" w:hAnsi="Times New Roman"/>
                <w:sz w:val="26"/>
                <w:szCs w:val="26"/>
              </w:rPr>
              <w:t>на территории городского поселения город Поворино Поворинского муниципального района Воронежской области</w:t>
            </w:r>
            <w:r w:rsidRPr="009C697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 202</w:t>
            </w:r>
            <w:r w:rsidR="00452A4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</w:t>
            </w: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год</w:t>
            </w:r>
          </w:p>
        </w:tc>
      </w:tr>
    </w:tbl>
    <w:p w:rsidR="00387A2F" w:rsidRPr="00371E42" w:rsidRDefault="00371E42" w:rsidP="00371E42">
      <w:pPr>
        <w:shd w:val="clear" w:color="auto" w:fill="FFFFFF"/>
        <w:tabs>
          <w:tab w:val="left" w:pos="3057"/>
        </w:tabs>
        <w:spacing w:after="0" w:line="240" w:lineRule="auto"/>
        <w:ind w:right="-1"/>
        <w:outlineLvl w:val="1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ab/>
        <w:t xml:space="preserve">  </w:t>
      </w:r>
      <w:r w:rsidRPr="00371E42">
        <w:rPr>
          <w:rFonts w:ascii="Times New Roman" w:eastAsia="Times New Roman" w:hAnsi="Times New Roman" w:cs="Times New Roman"/>
          <w:color w:val="010101"/>
          <w:sz w:val="28"/>
          <w:szCs w:val="28"/>
        </w:rPr>
        <w:br w:type="textWrapping" w:clear="all"/>
        <w:t xml:space="preserve"> </w:t>
      </w:r>
    </w:p>
    <w:p w:rsidR="004E4384" w:rsidRPr="004E4384" w:rsidRDefault="004E4384" w:rsidP="005A2C70">
      <w:pPr>
        <w:pStyle w:val="a6"/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4384">
        <w:rPr>
          <w:rFonts w:ascii="Times New Roman" w:hAnsi="Times New Roman" w:cs="Times New Roman"/>
          <w:sz w:val="28"/>
          <w:szCs w:val="28"/>
        </w:rPr>
        <w:t>Во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исполнение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Федерального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закона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от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31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июля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2020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г.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№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248-ФЗ</w:t>
      </w:r>
      <w:r w:rsidRPr="004E4384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"О</w:t>
      </w:r>
      <w:r w:rsidRPr="004E4384">
        <w:rPr>
          <w:rFonts w:ascii="Times New Roman" w:hAnsi="Times New Roman" w:cs="Times New Roman"/>
          <w:spacing w:val="129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государственном контроле (надзоре) и муниципальном контроле</w:t>
      </w:r>
      <w:r w:rsidRPr="004E4384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в</w:t>
      </w:r>
      <w:r w:rsidRPr="004E4384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Российской</w:t>
      </w:r>
      <w:r w:rsidRPr="004E4384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Федерации",</w:t>
      </w:r>
      <w:r w:rsidR="00244999" w:rsidRPr="0024499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44999">
        <w:rPr>
          <w:rFonts w:ascii="Times New Roman" w:hAnsi="Times New Roman" w:cs="Times New Roman"/>
          <w:spacing w:val="1"/>
          <w:sz w:val="28"/>
          <w:szCs w:val="28"/>
        </w:rPr>
        <w:t>на основании постановления Правительства РФ от 26.06.2021№990 «Об утверждении Правил разработки и утверждения контрольными (надзорными) органами программы профилактики рисков причинения вреда (ущерба)охраняемым законом ценностям»</w:t>
      </w:r>
      <w:r w:rsidR="00244999">
        <w:rPr>
          <w:rFonts w:ascii="Times New Roman" w:hAnsi="Times New Roman"/>
          <w:bCs/>
          <w:sz w:val="28"/>
          <w:szCs w:val="28"/>
        </w:rPr>
        <w:t>:</w:t>
      </w:r>
      <w:r w:rsidRPr="004E4384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</w:p>
    <w:p w:rsidR="004E4384" w:rsidRPr="00BF39DF" w:rsidRDefault="0048293D" w:rsidP="0048293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1. </w:t>
      </w:r>
      <w:r w:rsidR="004E4384" w:rsidRPr="00BF39DF">
        <w:rPr>
          <w:rFonts w:ascii="Times New Roman" w:hAnsi="Times New Roman"/>
          <w:sz w:val="28"/>
          <w:szCs w:val="28"/>
        </w:rPr>
        <w:t>Утвердить</w:t>
      </w:r>
      <w:r w:rsidR="004E4384" w:rsidRPr="00BF39DF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4E4384" w:rsidRPr="00BF39DF">
        <w:rPr>
          <w:rFonts w:ascii="Times New Roman" w:hAnsi="Times New Roman"/>
          <w:color w:val="000000"/>
          <w:sz w:val="28"/>
          <w:szCs w:val="28"/>
        </w:rPr>
        <w:t xml:space="preserve">программу профилактики </w:t>
      </w:r>
      <w:r w:rsidR="004E4384" w:rsidRPr="00BF39DF">
        <w:rPr>
          <w:rFonts w:ascii="Times New Roman" w:hAnsi="Times New Roman"/>
          <w:sz w:val="28"/>
          <w:szCs w:val="28"/>
        </w:rPr>
        <w:t>рисков причинения вреда (ущерба) охраняемым законом ценностям по</w:t>
      </w:r>
      <w:r w:rsidR="004E4384" w:rsidRPr="00BF39DF">
        <w:rPr>
          <w:rFonts w:ascii="Times New Roman" w:hAnsi="Times New Roman"/>
          <w:color w:val="000000"/>
          <w:sz w:val="28"/>
          <w:szCs w:val="28"/>
        </w:rPr>
        <w:t xml:space="preserve"> муниципальному контролю (над</w:t>
      </w:r>
      <w:r w:rsidR="0074596C">
        <w:rPr>
          <w:rFonts w:ascii="Times New Roman" w:hAnsi="Times New Roman"/>
          <w:color w:val="000000"/>
          <w:sz w:val="28"/>
          <w:szCs w:val="28"/>
        </w:rPr>
        <w:t xml:space="preserve">зору) в сфере муниципального жилищного контроля </w:t>
      </w:r>
      <w:r w:rsidR="004E4384" w:rsidRPr="00BF39DF">
        <w:rPr>
          <w:rFonts w:ascii="Times New Roman" w:hAnsi="Times New Roman"/>
          <w:color w:val="000000"/>
          <w:sz w:val="28"/>
          <w:szCs w:val="28"/>
        </w:rPr>
        <w:t xml:space="preserve">на территории </w:t>
      </w:r>
      <w:r w:rsidRPr="0048293D">
        <w:rPr>
          <w:rFonts w:ascii="Times New Roman" w:hAnsi="Times New Roman"/>
          <w:sz w:val="28"/>
          <w:szCs w:val="28"/>
        </w:rPr>
        <w:t xml:space="preserve">городского поселения город Поворино Поворинского муниципального района Воронежской области </w:t>
      </w:r>
      <w:r w:rsidRPr="0048293D">
        <w:rPr>
          <w:rFonts w:ascii="Times New Roman" w:hAnsi="Times New Roman" w:cs="Times New Roman"/>
          <w:color w:val="000000"/>
          <w:sz w:val="28"/>
          <w:szCs w:val="28"/>
        </w:rPr>
        <w:t>на 202</w:t>
      </w:r>
      <w:r w:rsidR="00452A4B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48293D">
        <w:rPr>
          <w:rFonts w:ascii="Times New Roman" w:hAnsi="Times New Roman" w:cs="Times New Roman"/>
          <w:color w:val="000000"/>
          <w:sz w:val="28"/>
          <w:szCs w:val="28"/>
        </w:rPr>
        <w:t xml:space="preserve"> год</w:t>
      </w:r>
      <w:r w:rsidR="004E4384" w:rsidRPr="00BF39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согласно приложению №1 к настоящему </w:t>
      </w:r>
      <w:r w:rsidR="005A2C70">
        <w:rPr>
          <w:rFonts w:ascii="Times New Roman" w:hAnsi="Times New Roman"/>
          <w:sz w:val="28"/>
          <w:szCs w:val="28"/>
        </w:rPr>
        <w:t>распоряж</w:t>
      </w:r>
      <w:r>
        <w:rPr>
          <w:rFonts w:ascii="Times New Roman" w:hAnsi="Times New Roman"/>
          <w:sz w:val="28"/>
          <w:szCs w:val="28"/>
        </w:rPr>
        <w:t>ению</w:t>
      </w:r>
      <w:r w:rsidRPr="001B544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E4384" w:rsidRDefault="0048293D" w:rsidP="0048293D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2. </w:t>
      </w:r>
      <w:r w:rsidR="004E4384" w:rsidRPr="00F164C9">
        <w:rPr>
          <w:rFonts w:ascii="Times New Roman" w:hAnsi="Times New Roman"/>
          <w:sz w:val="28"/>
          <w:szCs w:val="28"/>
        </w:rPr>
        <w:t xml:space="preserve">Настоящее </w:t>
      </w:r>
      <w:r w:rsidR="00BF4617">
        <w:rPr>
          <w:rFonts w:ascii="Times New Roman" w:hAnsi="Times New Roman"/>
          <w:sz w:val="28"/>
          <w:szCs w:val="28"/>
        </w:rPr>
        <w:t>распоряжение</w:t>
      </w:r>
      <w:r w:rsidR="004E4384" w:rsidRPr="00F164C9">
        <w:rPr>
          <w:rFonts w:ascii="Times New Roman" w:hAnsi="Times New Roman"/>
          <w:sz w:val="28"/>
          <w:szCs w:val="28"/>
        </w:rPr>
        <w:t xml:space="preserve"> вступает в силу с </w:t>
      </w:r>
      <w:r w:rsidR="004E4384">
        <w:rPr>
          <w:rFonts w:ascii="Times New Roman" w:hAnsi="Times New Roman"/>
          <w:sz w:val="28"/>
          <w:szCs w:val="28"/>
        </w:rPr>
        <w:t>момента подписания</w:t>
      </w:r>
      <w:r w:rsidR="005A2C70">
        <w:rPr>
          <w:rFonts w:ascii="Times New Roman" w:hAnsi="Times New Roman"/>
          <w:sz w:val="28"/>
          <w:szCs w:val="28"/>
        </w:rPr>
        <w:t>.</w:t>
      </w:r>
      <w:r w:rsidR="004E4384">
        <w:rPr>
          <w:rFonts w:ascii="Times New Roman" w:hAnsi="Times New Roman"/>
          <w:sz w:val="28"/>
          <w:szCs w:val="28"/>
        </w:rPr>
        <w:t xml:space="preserve"> </w:t>
      </w:r>
    </w:p>
    <w:p w:rsidR="009C6974" w:rsidRPr="00851376" w:rsidRDefault="0048293D" w:rsidP="005A2C70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C6974">
        <w:rPr>
          <w:rFonts w:ascii="Times New Roman" w:hAnsi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="0050153C">
        <w:rPr>
          <w:rFonts w:ascii="Times New Roman" w:hAnsi="Times New Roman"/>
          <w:sz w:val="28"/>
          <w:szCs w:val="28"/>
        </w:rPr>
        <w:t xml:space="preserve">Контроль </w:t>
      </w:r>
      <w:r w:rsidR="009C6974" w:rsidRPr="00851376">
        <w:rPr>
          <w:rFonts w:ascii="Times New Roman" w:hAnsi="Times New Roman"/>
          <w:sz w:val="28"/>
          <w:szCs w:val="28"/>
        </w:rPr>
        <w:t xml:space="preserve">за  исполнением  данного  </w:t>
      </w:r>
      <w:r w:rsidR="00BF4617">
        <w:rPr>
          <w:rFonts w:ascii="Times New Roman" w:hAnsi="Times New Roman"/>
          <w:sz w:val="28"/>
          <w:szCs w:val="28"/>
        </w:rPr>
        <w:t>распоряжения</w:t>
      </w:r>
      <w:r w:rsidR="009C6974" w:rsidRPr="00851376">
        <w:rPr>
          <w:rFonts w:ascii="Times New Roman" w:hAnsi="Times New Roman"/>
          <w:sz w:val="28"/>
          <w:szCs w:val="28"/>
        </w:rPr>
        <w:t xml:space="preserve">  </w:t>
      </w:r>
      <w:r w:rsidR="005A2C70">
        <w:rPr>
          <w:rFonts w:ascii="Times New Roman" w:hAnsi="Times New Roman"/>
          <w:sz w:val="28"/>
          <w:szCs w:val="28"/>
        </w:rPr>
        <w:t>возложить на заместителя</w:t>
      </w:r>
      <w:r w:rsidR="009C6974">
        <w:rPr>
          <w:rFonts w:ascii="Times New Roman" w:hAnsi="Times New Roman"/>
          <w:sz w:val="28"/>
          <w:szCs w:val="28"/>
        </w:rPr>
        <w:t xml:space="preserve"> главы администрации – начальника отдела ЖКХ Бурова В.А</w:t>
      </w:r>
      <w:r w:rsidR="009C6974" w:rsidRPr="00851376">
        <w:rPr>
          <w:rFonts w:ascii="Times New Roman" w:hAnsi="Times New Roman"/>
          <w:sz w:val="28"/>
          <w:szCs w:val="28"/>
        </w:rPr>
        <w:t>.</w:t>
      </w:r>
    </w:p>
    <w:p w:rsidR="004E4384" w:rsidRDefault="009C6974" w:rsidP="009C6974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p w:rsidR="007F0AC3" w:rsidRDefault="007F0AC3" w:rsidP="009C6974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7F0AC3" w:rsidRDefault="007F0AC3" w:rsidP="009C6974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7F0AC3" w:rsidRDefault="007F0AC3" w:rsidP="009C6974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7F0AC3" w:rsidRDefault="007F0AC3" w:rsidP="009C6974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4E4384" w:rsidRPr="004E4384" w:rsidRDefault="004E4384" w:rsidP="004E4384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E4384" w:rsidRPr="00F164C9" w:rsidRDefault="004E4384" w:rsidP="004E4384">
      <w:pPr>
        <w:pStyle w:val="aa"/>
        <w:tabs>
          <w:tab w:val="left" w:pos="2158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B5446">
        <w:rPr>
          <w:rFonts w:ascii="Times New Roman" w:hAnsi="Times New Roman"/>
          <w:sz w:val="28"/>
          <w:szCs w:val="28"/>
        </w:rPr>
        <w:t>Глава администрации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М.А. Брагин</w:t>
      </w:r>
    </w:p>
    <w:p w:rsidR="007755EF" w:rsidRDefault="007755EF" w:rsidP="007755EF"/>
    <w:p w:rsidR="005A2C70" w:rsidRDefault="005A2C70" w:rsidP="007755EF"/>
    <w:p w:rsidR="0074596C" w:rsidRPr="007755EF" w:rsidRDefault="0074596C" w:rsidP="007755EF"/>
    <w:p w:rsidR="00387A2F" w:rsidRPr="004E4384" w:rsidRDefault="00387A2F" w:rsidP="004E4384">
      <w:pPr>
        <w:pStyle w:val="1"/>
        <w:spacing w:before="0" w:line="240" w:lineRule="auto"/>
        <w:ind w:left="5529"/>
        <w:contextualSpacing/>
        <w:jc w:val="right"/>
        <w:rPr>
          <w:rFonts w:ascii="Times New Roman" w:hAnsi="Times New Roman" w:cs="Times New Roman"/>
          <w:b w:val="0"/>
          <w:color w:val="auto"/>
        </w:rPr>
      </w:pPr>
      <w:r w:rsidRPr="00387A2F">
        <w:rPr>
          <w:rFonts w:ascii="Times New Roman" w:hAnsi="Times New Roman" w:cs="Times New Roman"/>
          <w:b w:val="0"/>
          <w:color w:val="auto"/>
          <w:sz w:val="24"/>
        </w:rPr>
        <w:t>Приложение №1</w:t>
      </w:r>
      <w:r>
        <w:rPr>
          <w:rFonts w:ascii="Times New Roman" w:hAnsi="Times New Roman" w:cs="Times New Roman"/>
          <w:b w:val="0"/>
          <w:color w:val="auto"/>
          <w:sz w:val="24"/>
        </w:rPr>
        <w:t xml:space="preserve">                  </w:t>
      </w:r>
      <w:r w:rsidR="00093DE6">
        <w:rPr>
          <w:rFonts w:ascii="Times New Roman" w:hAnsi="Times New Roman" w:cs="Times New Roman"/>
          <w:b w:val="0"/>
          <w:color w:val="auto"/>
          <w:sz w:val="24"/>
        </w:rPr>
        <w:t xml:space="preserve">           </w:t>
      </w:r>
      <w:r>
        <w:rPr>
          <w:rFonts w:ascii="Times New Roman" w:hAnsi="Times New Roman" w:cs="Times New Roman"/>
          <w:b w:val="0"/>
          <w:color w:val="auto"/>
          <w:sz w:val="24"/>
        </w:rPr>
        <w:t xml:space="preserve">             </w:t>
      </w:r>
      <w:r w:rsidRPr="00387A2F">
        <w:rPr>
          <w:rFonts w:ascii="Times New Roman" w:hAnsi="Times New Roman" w:cs="Times New Roman"/>
          <w:b w:val="0"/>
          <w:color w:val="auto"/>
          <w:sz w:val="24"/>
        </w:rPr>
        <w:t xml:space="preserve"> к </w:t>
      </w:r>
      <w:r w:rsidR="005A2C70">
        <w:rPr>
          <w:rFonts w:ascii="Times New Roman" w:hAnsi="Times New Roman" w:cs="Times New Roman"/>
          <w:b w:val="0"/>
          <w:color w:val="auto"/>
          <w:sz w:val="24"/>
        </w:rPr>
        <w:t>Распоряжению</w:t>
      </w:r>
      <w:r w:rsidRPr="00387A2F">
        <w:rPr>
          <w:rFonts w:ascii="Times New Roman" w:hAnsi="Times New Roman" w:cs="Times New Roman"/>
          <w:b w:val="0"/>
          <w:color w:val="auto"/>
          <w:sz w:val="24"/>
        </w:rPr>
        <w:t xml:space="preserve"> администрации городского поселения город Поворино              от  </w:t>
      </w:r>
      <w:r w:rsidR="00A909EF" w:rsidRPr="00A909E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№</w:t>
      </w:r>
      <w:r w:rsidR="0039443D">
        <w:rPr>
          <w:rFonts w:ascii="Times New Roman" w:hAnsi="Times New Roman" w:cs="Times New Roman"/>
          <w:b w:val="0"/>
          <w:color w:val="auto"/>
        </w:rPr>
        <w:t xml:space="preserve"> </w:t>
      </w:r>
      <w:r w:rsidR="00A80502">
        <w:rPr>
          <w:rFonts w:ascii="Times New Roman" w:hAnsi="Times New Roman" w:cs="Times New Roman"/>
          <w:b w:val="0"/>
          <w:color w:val="auto"/>
        </w:rPr>
        <w:t>-р</w:t>
      </w:r>
    </w:p>
    <w:p w:rsidR="00387A2F" w:rsidRDefault="00387A2F" w:rsidP="00387A2F">
      <w:pPr>
        <w:shd w:val="clear" w:color="auto" w:fill="FFFFFF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p w:rsidR="00387A2F" w:rsidRDefault="00387A2F" w:rsidP="00387A2F">
      <w:pPr>
        <w:shd w:val="clear" w:color="auto" w:fill="FFFFFF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p w:rsidR="0074596C" w:rsidRPr="00ED4BA1" w:rsidRDefault="0074596C" w:rsidP="0074596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  <w:r w:rsidRPr="00ED4BA1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Программа профилактики рисков причинения вреда (ущерба) охраняемым законом ценностям в сфере муниципального жилищного контроля на территории </w:t>
      </w:r>
      <w:r w:rsidR="006C75AB" w:rsidRPr="006C75A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городского поселения г. Поворино Поворинского муниципального района Воронежской области</w:t>
      </w:r>
      <w:r w:rsidR="006C75AB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 </w:t>
      </w:r>
      <w:r w:rsidRPr="00ED4BA1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на 202</w:t>
      </w:r>
      <w:r w:rsidR="00452A4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3</w:t>
      </w:r>
      <w:r w:rsidRPr="00ED4BA1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год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Раздел 1. Общие положения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Программа профилактики рисков причинения вреда (ущерба) устанавливает порядок проведения профилактических мероприятий, направленных на предупреждение нарушений обязательных требований и (или) причинения вреда (ущерба) охраняемым законом ценностям, соблюдение которых оценивается при осуществлении муниципального жилищного контроля на территории</w:t>
      </w:r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городского поселения г. Поворино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Поворинского муниципального района Воронежской области.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Раздел 2. Аналитическая часть Программы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2.1. Вид осуществляемого муниципального контроля.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Муниципальный жилищный контроль на территории </w:t>
      </w:r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городского поселения г. Поворино Поворинского муниципального района Воронежской области. 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осуществляется старшим инспектором отдела ЖКХ  администрации </w:t>
      </w:r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городского поселения г. Поворино Поворинского муниципального района Воронежской области. 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(далее – Инспектор).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2.2.      Обзор по виду муниципального контроля.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Муниципальный жилищный контроль - это деятельность органа местного самоуправления, уполномоченного на организацию и проведение на территории </w:t>
      </w:r>
      <w:r w:rsidR="006C75AB">
        <w:rPr>
          <w:rFonts w:ascii="Times New Roman" w:eastAsia="Times New Roman" w:hAnsi="Times New Roman" w:cs="Times New Roman"/>
          <w:color w:val="010101"/>
          <w:sz w:val="28"/>
          <w:szCs w:val="28"/>
        </w:rPr>
        <w:t>городского поселения г. Поворино</w:t>
      </w:r>
      <w:r w:rsidR="006C75AB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Поворинского муниципального района Воронежской области. 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проверок соблюдения юридическими лицами, индивидуальными предпринимателями и гражданами обязательных требований, установленных в отношении муниципального жилищного фонда федеральными законами и законами субъектов Российской Федерации в области жилищных отношений, а также муниципальными правовыми актами.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lastRenderedPageBreak/>
        <w:t>2.3. Муниципальный контроль осуществляется посредством: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организации и проведения проверок выполнения юридическими лицами, индивидуальными предпринимателями и гражданами обязательных требований в области жилищных отношений;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принятия предусмотренных законодательством Российской Федерации мер по пресечению и (или) устранению выявленных нарушений, а также систематического наблюдения за исполнением обязательных требований;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организации и проведения мероприятий по профилактике рисков причинения вреда (ущерба) охраняемым законом ценностям;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организации и проведения мероприятий по контролю, осуществляемых без взаимодействия с юридическими лицами, индивидуальными предпринимателями.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2.4. Подконтрольные субъекты: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юридические лица, индивидуальные предприниматели и граждане, осуществляющие эксплуатацию жилищного фонда.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2.5. Перечень правовых актов и их отдельных частей (положений), содержащих обязательные требования, соблюдение которых оценивается при проведении Управлением мероприятий по муниципальному жилищному контролю: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Жилищный кодекс Российской Федерации;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Постановление Государственного комитета Российской Федерации по строительству и жилищно-коммунальному комплексу от 27.09.2003 № 170 «Об утверждении Правил и норм технической эксплуатации жилищного фонда»;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-Постановление Правительства РФ от 06.05.2011 № 354 «О предоставлении коммунальных услуг собственникам и пользователям помещений в многоквартирных домах и жилых домов» (вместе с «Правилами предоставления коммунальных услуг собственникам и пользователям помещений в многоквартирных домах и жилых домов»);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Постановление Правительства РФ от 21.01.2006 № 25 «Об утверждении Правил пользования жилыми помещениями»;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Постановление Правительства РФ от 13.08.2006 № 491 «Об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продолжительность»;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lastRenderedPageBreak/>
        <w:t>- Постановление Правительства РФ от 03.04.2013 № 290 «О минимальном перечне услуг и работ, необходимых для обеспечения надлежащего содержания общего имущества в многоквартирном доме, и порядке их оказания и выполнения» (вместе с «Правилами оказания услуг и выполнения работ, необходимых для обеспечения надлежащего содержания общего имущества в многоквартирном доме»);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-Постановление Правительства РФ от 15.05.2013 № 416 «О порядке осуществления деятельности по управлению многоквартирными домами» (вместе с «Правилами осуществления деятельности по управлению многоквартирными домами»).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2.6. Данные о проведенных мероприятиях.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В связи с запретом на проведение контрольных мероприятий, установленным ст. 26.2 Федерального закона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контроля», плановые и внеплановые проверки в отношении подконтрольных субъектов, относящихся к малому и среднему бизнесу, в 202</w:t>
      </w:r>
      <w:r w:rsidR="00452A4B">
        <w:rPr>
          <w:rFonts w:ascii="Times New Roman" w:eastAsia="Times New Roman" w:hAnsi="Times New Roman" w:cs="Times New Roman"/>
          <w:color w:val="010101"/>
          <w:sz w:val="28"/>
          <w:szCs w:val="28"/>
        </w:rPr>
        <w:t>2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году не проводились.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В целях предупреждения нарушений подконтрольными субъектами обязательных требований, требований, установленных муниципальными правовыми актами в сфере муниципального жилищного контроля, устранения причин, факторов и условий, способствующих указанным нарушениям, управлением муниципального контроля администрации </w:t>
      </w:r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>городского поселения г. Поворино</w:t>
      </w:r>
      <w:r w:rsidR="004C53EA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Поворинского муниципального района Воронежской области. 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осуществлялись мероприятия по профилактике таких нарушений в соответствии с планом мероприятий (программой) по профилактике нарушений, осуществляемых органом муниципального контроля в 2020 году. В 2020 году в целях профилактики нарушений обязательных требований на официальном сайте </w:t>
      </w:r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>городского поселения г. Поворино</w:t>
      </w:r>
      <w:r w:rsidR="004C53EA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Поворинского муниципального района Воронежской области. 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в информационно-телекоммуникационной сети «Интернет» обеспечено размещение информации в отношении проведения муниципального жилищного контроля, в том числе положения обязательных требований, обобщение практики, разъяснения, полезная информация. Разъяснительная работа проводилась также в рамках проведения информирования юридических лиц, индивидуальных предпринимателей по вопросам соблюдения обязательных требований обеспечено посредством опубликования в информационно-телекоммуникационной сети «Интернет», ежемесячно проводились совещания с руководителями управляющих компаний города, ресурсоснабжающих организаций по вопросам соблюдения обязательных требований жилищного законодательства, по завершению совещаний обеспечено вручение раздаточного материала участникам. На регулярной основе давались консультации в ходе личных приемов, а также посредством телефонной связи и 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lastRenderedPageBreak/>
        <w:t>письменных ответов на обращения. В связи с эпидемиологической ситуацией и ограничительными мероприятиями были внесены коррективы в части проведения публичных мероприятий (семинаров, круглых столов, совещаний). Данные мероприятия преимущественно проводились в виде видеоконференций, с использованием электронной, телефонной связи и различных мессенджеров (совместные чаты с представителями юридических лиц).</w:t>
      </w:r>
    </w:p>
    <w:p w:rsidR="0074596C" w:rsidRPr="00452A4B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  <w:r w:rsidRPr="00452A4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Ежегодный план проведения плановых проверок юридических лиц и индивидуальных предпринимателей на основании ст. 9 Федерального закона «О защите прав юридических лиц и индивидуальных предпринимателей при осуществлении государственного контроля (надзора) и муниципального контроля» от 26.12.2008 № 294-ФЗ, в сфере муниципального жилищного контроля на территории </w:t>
      </w:r>
      <w:r w:rsidR="006C75AB" w:rsidRPr="00452A4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городского поселения г. Поворино Поворинского муниципального района Воронежской области </w:t>
      </w:r>
      <w:r w:rsidRPr="00452A4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на 202</w:t>
      </w:r>
      <w:r w:rsidR="00083434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2</w:t>
      </w:r>
      <w:r w:rsidRPr="00452A4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год не утверждался.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2.7. Анализ и оценка рисков причинения вреда охраняемым законом ценностям.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В ходе плановых проверок в период с 2019 по 202</w:t>
      </w:r>
      <w:r w:rsidR="00452A4B">
        <w:rPr>
          <w:rFonts w:ascii="Times New Roman" w:eastAsia="Times New Roman" w:hAnsi="Times New Roman" w:cs="Times New Roman"/>
          <w:color w:val="010101"/>
          <w:sz w:val="28"/>
          <w:szCs w:val="28"/>
        </w:rPr>
        <w:t>2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гг. правонарушений выявлено не было, обращений о признаках нарушений не </w:t>
      </w:r>
      <w:r w:rsidR="00E003DA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поступало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Раздел 3. Цели и задачи Программы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3.1. Цели Программы: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стимулирование добросовестного соблюдения обязательных требований всеми контролируемыми лицами;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3.2. Задачи Программы: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выявление причин, факторов и условий, способствующих нарушению обязательных требований жилищного законодательства, определение способов устранения или снижения рисков их возникновения;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установление зависимости видов, форм и интенсивности профилактических мероприятий от особенностей конкретных подконтрольных субъектов, и проведение профилактических мероприятий с учетом данных факторов;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lastRenderedPageBreak/>
        <w:t>- формирование единого понимания обязательных требований жилищного законодательства у всех участников контрольной деятельности;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повышение прозрачности осуществляемой Управлением контрольной деятельности;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повышение уровня правовой грамотности подконтрольных субъектов, в том числе путем обеспечения доступности информации об обязательных требованиях жилищного законодательства и необходимых мерах по их исполнению.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Раздел 4. Перечень профилактических мероприятий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Мероприятия Программы представляют собой комплекс мер, направленных на достижение целей и решение основных задач Программы. Перечень мероприятий Программы на 202</w:t>
      </w:r>
      <w:r w:rsidR="00452A4B">
        <w:rPr>
          <w:rFonts w:ascii="Times New Roman" w:eastAsia="Times New Roman" w:hAnsi="Times New Roman" w:cs="Times New Roman"/>
          <w:color w:val="010101"/>
          <w:sz w:val="28"/>
          <w:szCs w:val="28"/>
        </w:rPr>
        <w:t>3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год, сроки (периодичность) их проведения и ответственные структурные подразделения приведены в Плане мероприятий по профилактике нарушений жилищного законодательства на 202</w:t>
      </w:r>
      <w:r w:rsidR="00452A4B">
        <w:rPr>
          <w:rFonts w:ascii="Times New Roman" w:eastAsia="Times New Roman" w:hAnsi="Times New Roman" w:cs="Times New Roman"/>
          <w:color w:val="010101"/>
          <w:sz w:val="28"/>
          <w:szCs w:val="28"/>
        </w:rPr>
        <w:t>3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год (приложение).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</w:pP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Раздел 5. Показатели результативности и эффективности Программы.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Отчетные показатели Программы за 202</w:t>
      </w:r>
      <w:r w:rsidR="00452A4B">
        <w:rPr>
          <w:rFonts w:ascii="Times New Roman" w:eastAsia="Times New Roman" w:hAnsi="Times New Roman" w:cs="Times New Roman"/>
          <w:color w:val="010101"/>
          <w:sz w:val="28"/>
          <w:szCs w:val="28"/>
        </w:rPr>
        <w:t>2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год: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доля нарушений, выявленных в ходе проведения контрольных мероприятий, от общего числа контрольных мероприятий, осуществленных в отношении подконтрольных субъектов-0%.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Показатель рассчитывается как процентное соотношение количества нарушений, выявленных в ходе проведения контрольных мероприятий, к общему количеству проведенных контрольных мероприятий;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доля профилактических мероприятий в объеме контрольных мероприятий-80 %.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Показатель рассчитывается как отношение количества проведенных профилактических мероприятий к количеству проведенных контрольных мероприятий. Ожидается ежегодный рост указанного показателя.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Экономический эффект от реализованных мероприятий: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- минимизация ресурсных затрат всех участников контрольной деятельности за счет дифференцирования случаев, в которых возможно направление юридическим лицам, индивидуальным предпринимателям предостережении о 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lastRenderedPageBreak/>
        <w:t>недопустимости нарушения обязательных требований, а не проведение внеплановой проверки;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повышение уровня доверия подконтрольных субъектов к Управлению. </w:t>
      </w:r>
    </w:p>
    <w:p w:rsidR="0074596C" w:rsidRDefault="0074596C" w:rsidP="007459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111584" w:rsidRDefault="00111584" w:rsidP="007459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111584" w:rsidRPr="00111584" w:rsidRDefault="00111584" w:rsidP="007459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   </w:t>
      </w:r>
      <w:r w:rsidRPr="00111584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>Приложение к Программе профилактик</w:t>
      </w:r>
      <w:r w:rsidR="003F1A42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 xml:space="preserve"> </w:t>
      </w:r>
      <w:r w:rsidRPr="00111584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>и рисков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br/>
      </w:r>
      <w:r w:rsidRPr="00111584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>причинения вреда (ущерба)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br/>
      </w:r>
      <w:r w:rsidRPr="00111584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>охраняемым законом ценностям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br/>
      </w:r>
      <w:r w:rsidRPr="00111584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>на 202</w:t>
      </w:r>
      <w:r w:rsidR="00452A4B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>3</w:t>
      </w:r>
      <w:r w:rsidRPr="00111584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 xml:space="preserve"> год</w:t>
      </w:r>
    </w:p>
    <w:p w:rsidR="0074596C" w:rsidRPr="00111584" w:rsidRDefault="0074596C" w:rsidP="0074596C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 xml:space="preserve">План мероприятий по профилактике нарушений жилищного законодательства на территории </w:t>
      </w:r>
      <w:r w:rsidR="006C75AB" w:rsidRPr="006C75A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городского поселения г. Поворино Поворинского муниципального района Воронежской области</w:t>
      </w:r>
      <w:r w:rsidR="006C75AB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 </w:t>
      </w: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 xml:space="preserve"> на 202</w:t>
      </w:r>
      <w:r w:rsidR="00452A4B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3</w:t>
      </w: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 xml:space="preserve"> год </w:t>
      </w:r>
    </w:p>
    <w:tbl>
      <w:tblPr>
        <w:tblW w:w="0" w:type="auto"/>
        <w:tblBorders>
          <w:top w:val="single" w:sz="4" w:space="0" w:color="BBBBBB"/>
          <w:left w:val="single" w:sz="4" w:space="0" w:color="BBBBBB"/>
          <w:bottom w:val="single" w:sz="4" w:space="0" w:color="BBBBBB"/>
          <w:right w:val="single" w:sz="4" w:space="0" w:color="BBBBB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11"/>
        <w:gridCol w:w="2700"/>
        <w:gridCol w:w="2984"/>
        <w:gridCol w:w="2037"/>
        <w:gridCol w:w="1517"/>
      </w:tblGrid>
      <w:tr w:rsidR="0074596C" w:rsidRPr="00111584" w:rsidTr="00D13FD7"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№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п/п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Сведения о мероприятии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Срок исполнения</w:t>
            </w:r>
          </w:p>
        </w:tc>
      </w:tr>
      <w:tr w:rsidR="0074596C" w:rsidRPr="00111584" w:rsidTr="00D13FD7"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1.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Информирование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Управление осуществляет информирование контролируемых лиц и иных заинтересованных лиц по вопросам соблюдения обязательных требований.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Информирование осуществляется посредством размещения соответствующих сведений на официальном сайте </w:t>
            </w:r>
            <w:r w:rsidR="006C75AB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г</w:t>
            </w:r>
            <w:r w:rsidR="004C53EA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ородского поселения г. Поворино Поворинского муниципального района Воронежской области. 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в информационно-телекоммуникационной сети «Интернет» и в 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иных формах.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Управление размещает и поддерживает в актуальном состоянии на своем официальном сайте в сети «Интернет»: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1) тексты нормативных правовых актов, регулирующих осуществление муниципального жилищного контроля 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2) руководства по соблюдению обязательных требований.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3) программу профилактики рисков причинения вреда и план проведения плановых контрольных мероприятий;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4) сведения о способах получения консультаций по вопросам соблюдения обязательных требований;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5) доклады, содержащие результаты обобщения правоприменительной практики;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6) доклады о муниципальном контроле;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7) иные сведения, предусмотренные 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нормативными правовыми актами Российской Федерации, нормативными правовыми актами субъекта Российской Федерации, муниципальными правовыми актами.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Должностные лица Управления муниципального контроля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В течение года</w:t>
            </w:r>
          </w:p>
        </w:tc>
      </w:tr>
      <w:tr w:rsidR="0074596C" w:rsidRPr="00111584" w:rsidTr="00D13FD7"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2.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Обобщение правоприменительной практики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Доклад о правоприменительной практике при осуществлении муниципального контроля готовится ежегодно до 1 февраля года, следующего за отчетным, подлежит публичному обсуждению.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1584">
              <w:rPr>
                <w:rFonts w:ascii="Times New Roman" w:hAnsi="Times New Roman" w:cs="Times New Roman"/>
                <w:sz w:val="28"/>
                <w:szCs w:val="28"/>
              </w:rPr>
              <w:t>Доклад о правоприменительной практике утверждается правовым актом руководителя контрольного (надзорного) органа и размещается на его официальном сайте в сети «Интернет» в срок не позднее 15 марта года, следующего за отчетным.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Должностные лица Управления муниципального контроля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1 раз в год</w:t>
            </w:r>
          </w:p>
        </w:tc>
      </w:tr>
      <w:tr w:rsidR="0074596C" w:rsidRPr="00111584" w:rsidTr="00D13FD7">
        <w:trPr>
          <w:trHeight w:val="81"/>
        </w:trPr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3.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Консультирование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Консультирование осуществляется должностными лицами Управления по телефону, в письменной форме, на личном приеме либо в ходе проведения профилактического мероприятия, контрольного 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мероприятия. Время консультирования при личном обращении составляет 10 минут.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Консультирование, осуществляется по следующим вопросам: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- разъяснение положений нормативных правовых актов, содержащих обязательные требования, оценка соблюдения которых осуществляется в рамках муниципального контроля 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- разъяснение положений нормативных правовых актов, регламентирующих порядок осуществления муниципального контроля;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- компетенция уполномоченного органа;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- порядок обжалования решений органов муниципального контроля, действий (бездействия) муниципальных инспекторов.</w:t>
            </w:r>
          </w:p>
          <w:p w:rsidR="0074596C" w:rsidRPr="00111584" w:rsidRDefault="0074596C" w:rsidP="008B3F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В случае если в течение календарного года поступило 5 и более однотипных (по одним и тем же вопросам) 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 xml:space="preserve">обращений контролируемых лиц и их представителей по указанным вопросам, консультирование осуществляется посредствам размещения на официальном сайте </w:t>
            </w:r>
            <w:r w:rsidR="008B3F08" w:rsidRPr="0048293D">
              <w:rPr>
                <w:rFonts w:ascii="Times New Roman" w:hAnsi="Times New Roman"/>
                <w:sz w:val="28"/>
                <w:szCs w:val="28"/>
              </w:rPr>
              <w:t>городского поселения город Поворино Поворинского муниципального района Воронежской</w:t>
            </w:r>
            <w:r w:rsidR="008B3F08"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в информационно-телекоммуникационной сети «Интернет» на странице Контрольно-надзорная деятельность письменного разъяснения, подписанного уполномоченным должностным лицом </w:t>
            </w:r>
            <w:r w:rsidR="008B3F08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отдела ЖКХ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Должностные лица Управления муниципального контроля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В течение года</w:t>
            </w:r>
          </w:p>
        </w:tc>
      </w:tr>
    </w:tbl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lastRenderedPageBreak/>
        <w:t> </w:t>
      </w:r>
    </w:p>
    <w:p w:rsidR="00D02408" w:rsidRPr="007F6109" w:rsidRDefault="00D02408" w:rsidP="007F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992033" w:rsidRPr="00387A2F" w:rsidRDefault="00992033" w:rsidP="004939FB">
      <w:pPr>
        <w:shd w:val="clear" w:color="auto" w:fill="FFFFFF"/>
        <w:spacing w:after="0" w:line="240" w:lineRule="auto"/>
        <w:ind w:right="-1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sectPr w:rsidR="00992033" w:rsidRPr="00387A2F" w:rsidSect="00371E42">
      <w:headerReference w:type="default" r:id="rId9"/>
      <w:pgSz w:w="11906" w:h="16838"/>
      <w:pgMar w:top="28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2CB8" w:rsidRDefault="00202CB8" w:rsidP="00371E42">
      <w:pPr>
        <w:spacing w:after="0" w:line="240" w:lineRule="auto"/>
      </w:pPr>
      <w:r>
        <w:separator/>
      </w:r>
    </w:p>
  </w:endnote>
  <w:endnote w:type="continuationSeparator" w:id="1">
    <w:p w:rsidR="00202CB8" w:rsidRDefault="00202CB8" w:rsidP="00371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2CB8" w:rsidRDefault="00202CB8" w:rsidP="00371E42">
      <w:pPr>
        <w:spacing w:after="0" w:line="240" w:lineRule="auto"/>
      </w:pPr>
      <w:r>
        <w:separator/>
      </w:r>
    </w:p>
  </w:footnote>
  <w:footnote w:type="continuationSeparator" w:id="1">
    <w:p w:rsidR="00202CB8" w:rsidRDefault="00202CB8" w:rsidP="00371E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E42" w:rsidRDefault="00371E42">
    <w:pPr>
      <w:pStyle w:val="ab"/>
    </w:pPr>
    <w:r>
      <w:t xml:space="preserve">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3C47272D"/>
    <w:multiLevelType w:val="hybridMultilevel"/>
    <w:tmpl w:val="25AEE5F6"/>
    <w:lvl w:ilvl="0" w:tplc="7542C93C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0" w:hanging="360"/>
      </w:pPr>
    </w:lvl>
    <w:lvl w:ilvl="2" w:tplc="0419001B" w:tentative="1">
      <w:start w:val="1"/>
      <w:numFmt w:val="lowerRoman"/>
      <w:lvlText w:val="%3."/>
      <w:lvlJc w:val="right"/>
      <w:pPr>
        <w:ind w:left="1450" w:hanging="180"/>
      </w:pPr>
    </w:lvl>
    <w:lvl w:ilvl="3" w:tplc="0419000F" w:tentative="1">
      <w:start w:val="1"/>
      <w:numFmt w:val="decimal"/>
      <w:lvlText w:val="%4."/>
      <w:lvlJc w:val="left"/>
      <w:pPr>
        <w:ind w:left="2170" w:hanging="360"/>
      </w:pPr>
    </w:lvl>
    <w:lvl w:ilvl="4" w:tplc="04190019" w:tentative="1">
      <w:start w:val="1"/>
      <w:numFmt w:val="lowerLetter"/>
      <w:lvlText w:val="%5."/>
      <w:lvlJc w:val="left"/>
      <w:pPr>
        <w:ind w:left="2890" w:hanging="360"/>
      </w:pPr>
    </w:lvl>
    <w:lvl w:ilvl="5" w:tplc="0419001B" w:tentative="1">
      <w:start w:val="1"/>
      <w:numFmt w:val="lowerRoman"/>
      <w:lvlText w:val="%6."/>
      <w:lvlJc w:val="right"/>
      <w:pPr>
        <w:ind w:left="3610" w:hanging="180"/>
      </w:pPr>
    </w:lvl>
    <w:lvl w:ilvl="6" w:tplc="0419000F" w:tentative="1">
      <w:start w:val="1"/>
      <w:numFmt w:val="decimal"/>
      <w:lvlText w:val="%7."/>
      <w:lvlJc w:val="left"/>
      <w:pPr>
        <w:ind w:left="4330" w:hanging="360"/>
      </w:pPr>
    </w:lvl>
    <w:lvl w:ilvl="7" w:tplc="04190019" w:tentative="1">
      <w:start w:val="1"/>
      <w:numFmt w:val="lowerLetter"/>
      <w:lvlText w:val="%8."/>
      <w:lvlJc w:val="left"/>
      <w:pPr>
        <w:ind w:left="5050" w:hanging="360"/>
      </w:pPr>
    </w:lvl>
    <w:lvl w:ilvl="8" w:tplc="0419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2">
    <w:nsid w:val="5F7D13B7"/>
    <w:multiLevelType w:val="hybridMultilevel"/>
    <w:tmpl w:val="F078D74E"/>
    <w:lvl w:ilvl="0" w:tplc="423EBF66">
      <w:start w:val="1"/>
      <w:numFmt w:val="decimal"/>
      <w:lvlText w:val="%1."/>
      <w:lvlJc w:val="left"/>
      <w:pPr>
        <w:ind w:left="1151" w:hanging="4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9E0D7A4">
      <w:numFmt w:val="bullet"/>
      <w:lvlText w:val="•"/>
      <w:lvlJc w:val="left"/>
      <w:pPr>
        <w:ind w:left="2172" w:hanging="485"/>
      </w:pPr>
      <w:rPr>
        <w:rFonts w:hint="default"/>
        <w:lang w:val="ru-RU" w:eastAsia="en-US" w:bidi="ar-SA"/>
      </w:rPr>
    </w:lvl>
    <w:lvl w:ilvl="2" w:tplc="3B5A5E52">
      <w:numFmt w:val="bullet"/>
      <w:lvlText w:val="•"/>
      <w:lvlJc w:val="left"/>
      <w:pPr>
        <w:ind w:left="3185" w:hanging="485"/>
      </w:pPr>
      <w:rPr>
        <w:rFonts w:hint="default"/>
        <w:lang w:val="ru-RU" w:eastAsia="en-US" w:bidi="ar-SA"/>
      </w:rPr>
    </w:lvl>
    <w:lvl w:ilvl="3" w:tplc="ED8E1A40">
      <w:numFmt w:val="bullet"/>
      <w:lvlText w:val="•"/>
      <w:lvlJc w:val="left"/>
      <w:pPr>
        <w:ind w:left="4197" w:hanging="485"/>
      </w:pPr>
      <w:rPr>
        <w:rFonts w:hint="default"/>
        <w:lang w:val="ru-RU" w:eastAsia="en-US" w:bidi="ar-SA"/>
      </w:rPr>
    </w:lvl>
    <w:lvl w:ilvl="4" w:tplc="76D440FC">
      <w:numFmt w:val="bullet"/>
      <w:lvlText w:val="•"/>
      <w:lvlJc w:val="left"/>
      <w:pPr>
        <w:ind w:left="5210" w:hanging="485"/>
      </w:pPr>
      <w:rPr>
        <w:rFonts w:hint="default"/>
        <w:lang w:val="ru-RU" w:eastAsia="en-US" w:bidi="ar-SA"/>
      </w:rPr>
    </w:lvl>
    <w:lvl w:ilvl="5" w:tplc="98464B88">
      <w:numFmt w:val="bullet"/>
      <w:lvlText w:val="•"/>
      <w:lvlJc w:val="left"/>
      <w:pPr>
        <w:ind w:left="6223" w:hanging="485"/>
      </w:pPr>
      <w:rPr>
        <w:rFonts w:hint="default"/>
        <w:lang w:val="ru-RU" w:eastAsia="en-US" w:bidi="ar-SA"/>
      </w:rPr>
    </w:lvl>
    <w:lvl w:ilvl="6" w:tplc="32684D58">
      <w:numFmt w:val="bullet"/>
      <w:lvlText w:val="•"/>
      <w:lvlJc w:val="left"/>
      <w:pPr>
        <w:ind w:left="7235" w:hanging="485"/>
      </w:pPr>
      <w:rPr>
        <w:rFonts w:hint="default"/>
        <w:lang w:val="ru-RU" w:eastAsia="en-US" w:bidi="ar-SA"/>
      </w:rPr>
    </w:lvl>
    <w:lvl w:ilvl="7" w:tplc="8662C0A6">
      <w:numFmt w:val="bullet"/>
      <w:lvlText w:val="•"/>
      <w:lvlJc w:val="left"/>
      <w:pPr>
        <w:ind w:left="8248" w:hanging="485"/>
      </w:pPr>
      <w:rPr>
        <w:rFonts w:hint="default"/>
        <w:lang w:val="ru-RU" w:eastAsia="en-US" w:bidi="ar-SA"/>
      </w:rPr>
    </w:lvl>
    <w:lvl w:ilvl="8" w:tplc="1AF0C91A">
      <w:numFmt w:val="bullet"/>
      <w:lvlText w:val="•"/>
      <w:lvlJc w:val="left"/>
      <w:pPr>
        <w:ind w:left="9261" w:hanging="485"/>
      </w:pPr>
      <w:rPr>
        <w:rFonts w:hint="default"/>
        <w:lang w:val="ru-RU" w:eastAsia="en-US" w:bidi="ar-SA"/>
      </w:rPr>
    </w:lvl>
  </w:abstractNum>
  <w:abstractNum w:abstractNumId="3">
    <w:nsid w:val="72FC70F9"/>
    <w:multiLevelType w:val="hybridMultilevel"/>
    <w:tmpl w:val="A6E2988A"/>
    <w:lvl w:ilvl="0" w:tplc="7542C93C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7C190CBD"/>
    <w:multiLevelType w:val="hybridMultilevel"/>
    <w:tmpl w:val="4EB01E9A"/>
    <w:lvl w:ilvl="0" w:tplc="A0508956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87EC1"/>
    <w:rsid w:val="000557CA"/>
    <w:rsid w:val="00083434"/>
    <w:rsid w:val="00093DE6"/>
    <w:rsid w:val="00094FAB"/>
    <w:rsid w:val="00111584"/>
    <w:rsid w:val="00142207"/>
    <w:rsid w:val="001E4585"/>
    <w:rsid w:val="00202CB8"/>
    <w:rsid w:val="00217B21"/>
    <w:rsid w:val="00232799"/>
    <w:rsid w:val="00235EF5"/>
    <w:rsid w:val="00244999"/>
    <w:rsid w:val="002A083E"/>
    <w:rsid w:val="002E4636"/>
    <w:rsid w:val="00303DEF"/>
    <w:rsid w:val="0030457B"/>
    <w:rsid w:val="003074FB"/>
    <w:rsid w:val="0035252D"/>
    <w:rsid w:val="00371E42"/>
    <w:rsid w:val="00387A2F"/>
    <w:rsid w:val="0039443D"/>
    <w:rsid w:val="003C2976"/>
    <w:rsid w:val="003E5050"/>
    <w:rsid w:val="003F1A42"/>
    <w:rsid w:val="0041759C"/>
    <w:rsid w:val="00430337"/>
    <w:rsid w:val="00452A4B"/>
    <w:rsid w:val="0048293D"/>
    <w:rsid w:val="0048434E"/>
    <w:rsid w:val="004939FB"/>
    <w:rsid w:val="004A1452"/>
    <w:rsid w:val="004C2F91"/>
    <w:rsid w:val="004C53EA"/>
    <w:rsid w:val="004D2F53"/>
    <w:rsid w:val="004E4384"/>
    <w:rsid w:val="004F0C39"/>
    <w:rsid w:val="004F48D9"/>
    <w:rsid w:val="0050153C"/>
    <w:rsid w:val="005269B5"/>
    <w:rsid w:val="00531261"/>
    <w:rsid w:val="00535308"/>
    <w:rsid w:val="005A2C70"/>
    <w:rsid w:val="006C75AB"/>
    <w:rsid w:val="007012B6"/>
    <w:rsid w:val="0074596C"/>
    <w:rsid w:val="007755EF"/>
    <w:rsid w:val="00780C4E"/>
    <w:rsid w:val="00783F7D"/>
    <w:rsid w:val="007C707A"/>
    <w:rsid w:val="007D201F"/>
    <w:rsid w:val="007F0AC3"/>
    <w:rsid w:val="007F6109"/>
    <w:rsid w:val="0080061F"/>
    <w:rsid w:val="00887EC1"/>
    <w:rsid w:val="008B3F08"/>
    <w:rsid w:val="008B622E"/>
    <w:rsid w:val="00946757"/>
    <w:rsid w:val="00956E32"/>
    <w:rsid w:val="00992033"/>
    <w:rsid w:val="009C6974"/>
    <w:rsid w:val="009F112A"/>
    <w:rsid w:val="00A01EB9"/>
    <w:rsid w:val="00A22243"/>
    <w:rsid w:val="00A22EC3"/>
    <w:rsid w:val="00A34000"/>
    <w:rsid w:val="00A362D5"/>
    <w:rsid w:val="00A80502"/>
    <w:rsid w:val="00A824AC"/>
    <w:rsid w:val="00A909EF"/>
    <w:rsid w:val="00B0086A"/>
    <w:rsid w:val="00B63021"/>
    <w:rsid w:val="00BF4617"/>
    <w:rsid w:val="00C2049D"/>
    <w:rsid w:val="00C75F2B"/>
    <w:rsid w:val="00CA40A7"/>
    <w:rsid w:val="00D02408"/>
    <w:rsid w:val="00D04F3F"/>
    <w:rsid w:val="00D448D9"/>
    <w:rsid w:val="00E003DA"/>
    <w:rsid w:val="00E1235E"/>
    <w:rsid w:val="00E25147"/>
    <w:rsid w:val="00E3371D"/>
    <w:rsid w:val="00E41504"/>
    <w:rsid w:val="00EA590E"/>
    <w:rsid w:val="00ED4BA1"/>
    <w:rsid w:val="00F028DE"/>
    <w:rsid w:val="00F06A89"/>
    <w:rsid w:val="00F76F76"/>
    <w:rsid w:val="00FA528C"/>
    <w:rsid w:val="00FC6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01F"/>
  </w:style>
  <w:style w:type="paragraph" w:styleId="1">
    <w:name w:val="heading 1"/>
    <w:basedOn w:val="a"/>
    <w:next w:val="a"/>
    <w:link w:val="10"/>
    <w:uiPriority w:val="9"/>
    <w:qFormat/>
    <w:rsid w:val="00387A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87E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887E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87EC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887EC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887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887EC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87A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5">
    <w:name w:val="Заголовок"/>
    <w:basedOn w:val="a"/>
    <w:next w:val="a6"/>
    <w:rsid w:val="00A909EF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7">
    <w:name w:val="No Spacing"/>
    <w:link w:val="a8"/>
    <w:uiPriority w:val="1"/>
    <w:qFormat/>
    <w:rsid w:val="00A909E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Body Text"/>
    <w:basedOn w:val="a"/>
    <w:link w:val="a9"/>
    <w:uiPriority w:val="99"/>
    <w:unhideWhenUsed/>
    <w:rsid w:val="00A909EF"/>
    <w:pPr>
      <w:spacing w:after="120"/>
    </w:pPr>
  </w:style>
  <w:style w:type="character" w:customStyle="1" w:styleId="a9">
    <w:name w:val="Основной текст Знак"/>
    <w:basedOn w:val="a0"/>
    <w:link w:val="a6"/>
    <w:uiPriority w:val="99"/>
    <w:rsid w:val="00A909EF"/>
  </w:style>
  <w:style w:type="paragraph" w:styleId="aa">
    <w:name w:val="List Paragraph"/>
    <w:basedOn w:val="a"/>
    <w:uiPriority w:val="1"/>
    <w:qFormat/>
    <w:rsid w:val="004E4384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8">
    <w:name w:val="Без интервала Знак"/>
    <w:basedOn w:val="a0"/>
    <w:link w:val="a7"/>
    <w:uiPriority w:val="1"/>
    <w:locked/>
    <w:rsid w:val="009C6974"/>
    <w:rPr>
      <w:rFonts w:ascii="Calibri" w:eastAsia="Calibri" w:hAnsi="Calibri" w:cs="Times New Roman"/>
      <w:lang w:eastAsia="en-US"/>
    </w:rPr>
  </w:style>
  <w:style w:type="paragraph" w:styleId="ab">
    <w:name w:val="header"/>
    <w:basedOn w:val="a"/>
    <w:link w:val="ac"/>
    <w:uiPriority w:val="99"/>
    <w:semiHidden/>
    <w:unhideWhenUsed/>
    <w:rsid w:val="00371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71E42"/>
  </w:style>
  <w:style w:type="paragraph" w:styleId="ad">
    <w:name w:val="footer"/>
    <w:basedOn w:val="a"/>
    <w:link w:val="ae"/>
    <w:uiPriority w:val="99"/>
    <w:semiHidden/>
    <w:unhideWhenUsed/>
    <w:rsid w:val="00371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371E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58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BBB0D-67C2-4E45-969B-49A14BC80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2334</Words>
  <Characters>13306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ЖКХ2</dc:creator>
  <cp:lastModifiedBy>Черикова</cp:lastModifiedBy>
  <cp:revision>11</cp:revision>
  <cp:lastPrinted>2022-12-02T07:34:00Z</cp:lastPrinted>
  <dcterms:created xsi:type="dcterms:W3CDTF">2022-09-14T05:00:00Z</dcterms:created>
  <dcterms:modified xsi:type="dcterms:W3CDTF">2022-12-08T13:28:00Z</dcterms:modified>
</cp:coreProperties>
</file>