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7D" w:rsidRPr="00F5447D" w:rsidRDefault="00F5447D" w:rsidP="005069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5447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Перед традиционными зимними каникулами администрация </w:t>
      </w:r>
      <w:r w:rsidR="0050695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городского поселения город Поворино </w:t>
      </w:r>
      <w:r w:rsidRPr="00F5447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напоминает о неукоснительном соблюдении мер антитеррористической безопасности.</w:t>
      </w:r>
    </w:p>
    <w:p w:rsidR="00F5447D" w:rsidRPr="00F5447D" w:rsidRDefault="00F5447D" w:rsidP="00F5447D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5447D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Во время проведения массовых мероприятий будьте внимательны и осторожны</w:t>
      </w:r>
      <w:r w:rsidRPr="00F5447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старайтесь держаться в стороне от скопления групп людей;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Ни в коем случае не прикасайтесь к забытым кем-то бесхозным вещам </w:t>
      </w:r>
      <w:r>
        <w:rPr>
          <w:rFonts w:ascii="Helvetica" w:hAnsi="Helvetica" w:cs="Helvetica"/>
          <w:color w:val="333333"/>
          <w:sz w:val="27"/>
          <w:szCs w:val="27"/>
        </w:rPr>
        <w:t>(на улице, в подъезде, магазине, торговом центре, кафе, общественном транспорте и т.д.):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• не пытайтесь заглянуть в них и проверить содержимое, не трогайте, не вскрывайте, не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пинайте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ногами – внутри может находиться взрывное устройство,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зафиксируйте место и время их обнаружения,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•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• дождитесь прибытия оперативной группы, помните, вы являетесь важным свидетелем.</w:t>
      </w:r>
    </w:p>
    <w:p w:rsidR="0050695A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Также </w:t>
      </w:r>
      <w:r>
        <w:rPr>
          <w:rStyle w:val="a3"/>
          <w:rFonts w:ascii="Helvetica" w:hAnsi="Helvetica" w:cs="Helvetica"/>
          <w:color w:val="333333"/>
          <w:sz w:val="27"/>
          <w:szCs w:val="27"/>
        </w:rPr>
        <w:t>НАПОМИНАЕМ:</w:t>
      </w:r>
      <w:r>
        <w:rPr>
          <w:rFonts w:ascii="Helvetica" w:hAnsi="Helvetica" w:cs="Helvetica"/>
          <w:color w:val="333333"/>
          <w:sz w:val="27"/>
          <w:szCs w:val="27"/>
        </w:rPr>
        <w:t> Заведомо ложное сообщение об акте терроризма является уголовно наказуемым преступлением против общественной безопасности</w:t>
      </w:r>
      <w:r w:rsidR="0050695A">
        <w:rPr>
          <w:rFonts w:ascii="Helvetica" w:hAnsi="Helvetica" w:cs="Helvetica"/>
          <w:color w:val="333333"/>
          <w:sz w:val="27"/>
          <w:szCs w:val="27"/>
        </w:rPr>
        <w:t>.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всех подозрительных предметах, людях и происшествиях немедленно сообщите в Единую дежурную диспетчерскую службу </w:t>
      </w:r>
      <w:proofErr w:type="spellStart"/>
      <w:r w:rsidR="0050695A">
        <w:rPr>
          <w:rFonts w:ascii="Helvetica" w:hAnsi="Helvetica" w:cs="Helvetica"/>
          <w:color w:val="333333"/>
          <w:sz w:val="27"/>
          <w:szCs w:val="27"/>
        </w:rPr>
        <w:t>Поворинского</w:t>
      </w:r>
      <w:proofErr w:type="spellEnd"/>
      <w:r w:rsidR="0050695A"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муниципального</w:t>
      </w:r>
      <w:r w:rsidR="0050695A">
        <w:rPr>
          <w:rFonts w:ascii="Helvetica" w:hAnsi="Helvetica" w:cs="Helvetica"/>
          <w:color w:val="333333"/>
          <w:sz w:val="27"/>
          <w:szCs w:val="27"/>
        </w:rPr>
        <w:t xml:space="preserve"> района по телефону 112</w:t>
      </w:r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F5447D" w:rsidRDefault="00F5447D" w:rsidP="00F5447D">
      <w:pPr>
        <w:pStyle w:val="a4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ПОМНИТЕ: соблюдение указанных правил поможет сохранить вам жизнь и здоровье!</w:t>
      </w:r>
    </w:p>
    <w:p w:rsidR="009A3657" w:rsidRDefault="009A3657"/>
    <w:sectPr w:rsidR="009A3657" w:rsidSect="009A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7D"/>
    <w:rsid w:val="0050695A"/>
    <w:rsid w:val="009A3657"/>
    <w:rsid w:val="00CD4987"/>
    <w:rsid w:val="00F5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F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ideo">
    <w:name w:val="novideo"/>
    <w:basedOn w:val="a"/>
    <w:rsid w:val="00F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447D"/>
    <w:rPr>
      <w:b/>
      <w:bCs/>
    </w:rPr>
  </w:style>
  <w:style w:type="paragraph" w:styleId="a4">
    <w:name w:val="Normal (Web)"/>
    <w:basedOn w:val="a"/>
    <w:uiPriority w:val="99"/>
    <w:semiHidden/>
    <w:unhideWhenUsed/>
    <w:rsid w:val="00F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</dc:creator>
  <cp:lastModifiedBy>Черикова</cp:lastModifiedBy>
  <cp:revision>2</cp:revision>
  <dcterms:created xsi:type="dcterms:W3CDTF">2021-12-08T07:58:00Z</dcterms:created>
  <dcterms:modified xsi:type="dcterms:W3CDTF">2021-12-13T09:54:00Z</dcterms:modified>
</cp:coreProperties>
</file>