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59" w:rsidRPr="000E1659" w:rsidRDefault="000E1659" w:rsidP="000E1659">
      <w:pPr>
        <w:jc w:val="center"/>
        <w:rPr>
          <w:rFonts w:ascii="Times New Roman" w:hAnsi="Times New Roman"/>
          <w:b/>
          <w:sz w:val="36"/>
          <w:szCs w:val="28"/>
        </w:rPr>
      </w:pPr>
      <w:r w:rsidRPr="006E65F5">
        <w:rPr>
          <w:rFonts w:ascii="Times New Roman" w:hAnsi="Times New Roman"/>
          <w:b/>
          <w:sz w:val="36"/>
          <w:szCs w:val="28"/>
        </w:rPr>
        <w:t>ПРЕДУПРЕЖДЕНИЕ</w:t>
      </w:r>
      <w:r w:rsidRPr="00B27A0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E1659" w:rsidRPr="00772C8A" w:rsidRDefault="000E1659" w:rsidP="000E1659">
      <w:pPr>
        <w:shd w:val="clear" w:color="auto" w:fill="FFFFFF"/>
        <w:ind w:left="19" w:firstLine="4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8A">
        <w:rPr>
          <w:rFonts w:ascii="Times New Roman" w:hAnsi="Times New Roman" w:cs="Times New Roman"/>
          <w:sz w:val="24"/>
          <w:szCs w:val="24"/>
        </w:rPr>
        <w:t>Настоящим филиал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Центр» - «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Воронежэнерго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»  </w:t>
      </w:r>
      <w:r w:rsidRPr="00772C8A">
        <w:rPr>
          <w:rFonts w:ascii="Times New Roman" w:hAnsi="Times New Roman" w:cs="Times New Roman"/>
          <w:b/>
          <w:sz w:val="24"/>
          <w:szCs w:val="24"/>
        </w:rPr>
        <w:t xml:space="preserve">ПРЕДУПРЕЖДАЕТ </w:t>
      </w:r>
      <w:r w:rsidRPr="00772C8A">
        <w:rPr>
          <w:rFonts w:ascii="Times New Roman" w:hAnsi="Times New Roman" w:cs="Times New Roman"/>
          <w:sz w:val="24"/>
          <w:szCs w:val="24"/>
        </w:rPr>
        <w:t xml:space="preserve"> Вас, что различное повреждение объектов 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хозяйства ведёт к серьёзным последствиям, т.к. напряжение, передаваемое по воздушным и кабельным линям электропередач,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8A">
        <w:rPr>
          <w:rFonts w:ascii="Times New Roman" w:hAnsi="Times New Roman" w:cs="Times New Roman"/>
          <w:b/>
          <w:sz w:val="24"/>
          <w:szCs w:val="24"/>
        </w:rPr>
        <w:t>ОПАСНО ДЛЯ ЖИЗНИ!</w:t>
      </w:r>
    </w:p>
    <w:p w:rsidR="000E1659" w:rsidRPr="00772C8A" w:rsidRDefault="000E1659" w:rsidP="000E1659">
      <w:pPr>
        <w:tabs>
          <w:tab w:val="left" w:pos="284"/>
        </w:tabs>
        <w:jc w:val="both"/>
        <w:rPr>
          <w:rFonts w:ascii="Times New Roman" w:hAnsi="Times New Roman" w:cs="Times New Roman"/>
          <w:spacing w:val="-1"/>
          <w:sz w:val="24"/>
        </w:rPr>
      </w:pPr>
      <w:r w:rsidRPr="00772C8A">
        <w:rPr>
          <w:rFonts w:ascii="Times New Roman" w:hAnsi="Times New Roman" w:cs="Times New Roman"/>
          <w:sz w:val="24"/>
        </w:rPr>
        <w:t xml:space="preserve">      Обеспечение безопасного электроснабжения потребителей - это задача, требующая установления особого режима охраны электрических сетей и его неукоснительного соблюдения всеми </w:t>
      </w:r>
      <w:r w:rsidRPr="00772C8A">
        <w:rPr>
          <w:rFonts w:ascii="Times New Roman" w:hAnsi="Times New Roman" w:cs="Times New Roman"/>
          <w:spacing w:val="-1"/>
          <w:sz w:val="24"/>
        </w:rPr>
        <w:t xml:space="preserve">предприятиями, организациями, учреждениями и гражданами.  </w:t>
      </w:r>
    </w:p>
    <w:p w:rsidR="000E1659" w:rsidRPr="00772C8A" w:rsidRDefault="000E1659" w:rsidP="000E1659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На территории </w:t>
      </w:r>
      <w:r w:rsidR="00A06082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городского</w:t>
      </w: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поселения расположены воздушные линии электропередачи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, в </w:t>
      </w:r>
      <w:proofErr w:type="gramStart"/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связи</w:t>
      </w:r>
      <w:proofErr w:type="gramEnd"/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с чем п</w:t>
      </w: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росим Вас ознакомить с данным ПРЕДУПРЕЖДЕНИЕМ землепользователей </w:t>
      </w:r>
      <w:r w:rsidR="00A06082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городского</w:t>
      </w: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поселения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и</w:t>
      </w: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 предупредить о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б</w:t>
      </w: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опасности, возникающей при нарушении охранных зон ВЛ-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110-35-</w:t>
      </w: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-6</w:t>
      </w:r>
      <w:r w:rsidRPr="00772C8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-0,4 кВ.</w:t>
      </w:r>
    </w:p>
    <w:p w:rsidR="000E1659" w:rsidRPr="00772C8A" w:rsidRDefault="000E1659" w:rsidP="000E1659">
      <w:pPr>
        <w:shd w:val="clear" w:color="auto" w:fill="FFFFFF"/>
        <w:spacing w:line="299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C8A">
        <w:rPr>
          <w:rFonts w:ascii="Times New Roman" w:hAnsi="Times New Roman" w:cs="Times New Roman"/>
          <w:b/>
          <w:sz w:val="24"/>
          <w:szCs w:val="24"/>
        </w:rPr>
        <w:t>ВЛ-</w:t>
      </w:r>
      <w:r>
        <w:rPr>
          <w:rFonts w:ascii="Times New Roman" w:hAnsi="Times New Roman" w:cs="Times New Roman"/>
          <w:b/>
          <w:sz w:val="24"/>
          <w:szCs w:val="24"/>
        </w:rPr>
        <w:t>110-35-</w:t>
      </w:r>
      <w:r w:rsidRPr="00772C8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772C8A">
        <w:rPr>
          <w:rFonts w:ascii="Times New Roman" w:hAnsi="Times New Roman" w:cs="Times New Roman"/>
          <w:b/>
          <w:sz w:val="24"/>
          <w:szCs w:val="24"/>
        </w:rPr>
        <w:t>-0,4 кВ обеспечивает электроснабжение объектов жизнеобеспечения,  является объектом повышенной опасности, на котором в любой момент могут возникнуть инциденты и аварии, создающие угрозу причинения вреда жизни, здоровью граждан и имуществу, не исключает возможности поражения электрическ</w:t>
      </w:r>
      <w:r>
        <w:rPr>
          <w:rFonts w:ascii="Times New Roman" w:hAnsi="Times New Roman" w:cs="Times New Roman"/>
          <w:b/>
          <w:sz w:val="24"/>
          <w:szCs w:val="24"/>
        </w:rPr>
        <w:t>им током людей, животных, а так</w:t>
      </w:r>
      <w:r w:rsidRPr="00772C8A">
        <w:rPr>
          <w:rFonts w:ascii="Times New Roman" w:hAnsi="Times New Roman" w:cs="Times New Roman"/>
          <w:b/>
          <w:sz w:val="24"/>
          <w:szCs w:val="24"/>
        </w:rPr>
        <w:t xml:space="preserve">же возгорания </w:t>
      </w:r>
      <w:r>
        <w:rPr>
          <w:rFonts w:ascii="Times New Roman" w:hAnsi="Times New Roman" w:cs="Times New Roman"/>
          <w:b/>
          <w:sz w:val="24"/>
          <w:szCs w:val="24"/>
        </w:rPr>
        <w:t>и пожар</w:t>
      </w:r>
      <w:r w:rsidRPr="00772C8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 на о</w:t>
      </w:r>
      <w:r w:rsidRPr="00772C8A">
        <w:rPr>
          <w:rFonts w:ascii="Times New Roman" w:hAnsi="Times New Roman" w:cs="Times New Roman"/>
          <w:b/>
          <w:sz w:val="24"/>
          <w:szCs w:val="24"/>
        </w:rPr>
        <w:t>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772C8A">
        <w:rPr>
          <w:rFonts w:ascii="Times New Roman" w:hAnsi="Times New Roman" w:cs="Times New Roman"/>
          <w:b/>
          <w:sz w:val="24"/>
          <w:szCs w:val="24"/>
        </w:rPr>
        <w:t xml:space="preserve">, расположенных в охранной зоне. Возводимые сооружения в охранных зонах </w:t>
      </w:r>
      <w:proofErr w:type="gramStart"/>
      <w:r w:rsidRPr="00772C8A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772C8A">
        <w:rPr>
          <w:rFonts w:ascii="Times New Roman" w:hAnsi="Times New Roman" w:cs="Times New Roman"/>
          <w:b/>
          <w:sz w:val="24"/>
          <w:szCs w:val="24"/>
        </w:rPr>
        <w:t xml:space="preserve"> препятствуют доступу персонала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спецтехники </w:t>
      </w:r>
      <w:r w:rsidRPr="00772C8A">
        <w:rPr>
          <w:rFonts w:ascii="Times New Roman" w:hAnsi="Times New Roman" w:cs="Times New Roman"/>
          <w:b/>
          <w:sz w:val="24"/>
          <w:szCs w:val="24"/>
        </w:rPr>
        <w:t xml:space="preserve">эксплуатирующей организации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на </w:t>
      </w:r>
      <w:r w:rsidRPr="00772C8A">
        <w:rPr>
          <w:rFonts w:ascii="Times New Roman" w:hAnsi="Times New Roman" w:cs="Times New Roman"/>
          <w:b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72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C8A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1659" w:rsidRPr="00772C8A" w:rsidRDefault="000E1659" w:rsidP="000E1659">
      <w:pPr>
        <w:shd w:val="clear" w:color="auto" w:fill="FFFFFF"/>
        <w:tabs>
          <w:tab w:val="left" w:leader="underscore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C8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№160 от 24.02.2009г. «О порядке установления охранных зон объектов 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</w:t>
      </w:r>
      <w:bookmarkStart w:id="0" w:name="_GoBack"/>
      <w:bookmarkEnd w:id="0"/>
      <w:r w:rsidRPr="00772C8A">
        <w:rPr>
          <w:rFonts w:ascii="Times New Roman" w:hAnsi="Times New Roman" w:cs="Times New Roman"/>
          <w:sz w:val="24"/>
          <w:szCs w:val="24"/>
        </w:rPr>
        <w:t>мельных участков, расположенных в пределах таких зон»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772C8A">
        <w:rPr>
          <w:rFonts w:ascii="Times New Roman" w:hAnsi="Times New Roman" w:cs="Times New Roman"/>
          <w:sz w:val="24"/>
          <w:szCs w:val="24"/>
        </w:rPr>
        <w:t xml:space="preserve"> охранная зона вдоль линии электропередачи 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</w:t>
      </w:r>
      <w:proofErr w:type="gramEnd"/>
      <w:r w:rsidRPr="00772C8A">
        <w:rPr>
          <w:rFonts w:ascii="Times New Roman" w:hAnsi="Times New Roman" w:cs="Times New Roman"/>
          <w:sz w:val="24"/>
          <w:szCs w:val="24"/>
        </w:rPr>
        <w:t xml:space="preserve"> обе стороны линии электропередачи от крайних проводов при не отклоненном их положении для линий напряжением: </w:t>
      </w:r>
      <w:r>
        <w:rPr>
          <w:rFonts w:ascii="Times New Roman" w:hAnsi="Times New Roman" w:cs="Times New Roman"/>
          <w:sz w:val="24"/>
          <w:szCs w:val="24"/>
        </w:rPr>
        <w:t>110 кВ – 20 м (двадцать метров), 35 кВ – 15 м (пятнадцать метров), 6-</w:t>
      </w:r>
      <w:r w:rsidRPr="00772C8A">
        <w:rPr>
          <w:rFonts w:ascii="Times New Roman" w:hAnsi="Times New Roman" w:cs="Times New Roman"/>
          <w:sz w:val="24"/>
          <w:szCs w:val="24"/>
        </w:rPr>
        <w:t xml:space="preserve">10 кВ - 10 м (десять метров), 0,4 кВ - 2 м (два метра). </w:t>
      </w:r>
    </w:p>
    <w:p w:rsidR="000E1659" w:rsidRPr="00772C8A" w:rsidRDefault="000E1659" w:rsidP="000E16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C8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№160 от 24.02.2009г. «О порядке установления охранных зон объектов 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пределах таких зон» в охранной зоне электрических сетей филиала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2C8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Центр»- «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Воронежэнерго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>»</w:t>
      </w:r>
    </w:p>
    <w:p w:rsidR="000E1659" w:rsidRPr="00772C8A" w:rsidRDefault="000E1659" w:rsidP="000E165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72C8A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ЗАПРЕЩАЕТСЯ:</w:t>
      </w:r>
    </w:p>
    <w:p w:rsidR="000E1659" w:rsidRPr="00772C8A" w:rsidRDefault="000E1659" w:rsidP="000E1659">
      <w:pPr>
        <w:shd w:val="clear" w:color="auto" w:fill="FFFFFF"/>
        <w:tabs>
          <w:tab w:val="left" w:leader="underscore" w:pos="368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C8A">
        <w:rPr>
          <w:rFonts w:ascii="Times New Roman" w:hAnsi="Times New Roman" w:cs="Times New Roman"/>
          <w:sz w:val="24"/>
          <w:szCs w:val="24"/>
        </w:rPr>
        <w:t xml:space="preserve">осуществлять любые действия, которые могут нарушить безопасную работу объектов 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</w:t>
      </w:r>
      <w:r w:rsidRPr="00772C8A">
        <w:rPr>
          <w:rFonts w:ascii="Times New Roman" w:hAnsi="Times New Roman" w:cs="Times New Roman"/>
          <w:sz w:val="24"/>
          <w:szCs w:val="24"/>
        </w:rPr>
        <w:lastRenderedPageBreak/>
        <w:t>физических или юридических лиц, а также повлечь нанесение экологического ущерба и возникновение пожаров, в том числе: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размещать любые объекты и предметы (материалы) в </w:t>
      </w:r>
      <w:proofErr w:type="gramStart"/>
      <w:r w:rsidRPr="00772C8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72C8A">
        <w:rPr>
          <w:rFonts w:ascii="Times New Roman" w:hAnsi="Times New Roman" w:cs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хозяйства без создания необходимых для такого доступа проходов и подъездов;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772C8A">
        <w:rPr>
          <w:rFonts w:ascii="Times New Roman" w:hAnsi="Times New Roman" w:cs="Times New Roman"/>
          <w:sz w:val="24"/>
          <w:szCs w:val="24"/>
        </w:rPr>
        <w:t xml:space="preserve"> электропередачи;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размещать свалки;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складировать или размещать хранилища любых, в том числе горюче-смазочных материалов;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размещать детские и спортивные площадки, стадионы, рынки, торговые точки, полевые станы, гаражи и стоянки всех видов машин и механизмов, </w:t>
      </w:r>
      <w:r w:rsidRPr="00772C8A">
        <w:rPr>
          <w:rFonts w:ascii="Times New Roman" w:hAnsi="Times New Roman" w:cs="Times New Roman"/>
          <w:spacing w:val="-5"/>
          <w:sz w:val="24"/>
          <w:szCs w:val="24"/>
        </w:rPr>
        <w:t xml:space="preserve">проводить любые мероприятия, </w:t>
      </w:r>
      <w:r w:rsidRPr="00772C8A">
        <w:rPr>
          <w:rFonts w:ascii="Times New Roman" w:hAnsi="Times New Roman" w:cs="Times New Roman"/>
          <w:spacing w:val="-3"/>
          <w:sz w:val="24"/>
          <w:szCs w:val="24"/>
        </w:rPr>
        <w:t xml:space="preserve">связанные с большим скоплением людей, не занятых выполнением разрешенных в установленном </w:t>
      </w:r>
      <w:r w:rsidRPr="00772C8A">
        <w:rPr>
          <w:rFonts w:ascii="Times New Roman" w:hAnsi="Times New Roman" w:cs="Times New Roman"/>
          <w:sz w:val="24"/>
          <w:szCs w:val="24"/>
        </w:rPr>
        <w:t>порядке работ (в охранных зонах воздушных линий электропередачи);</w:t>
      </w:r>
    </w:p>
    <w:p w:rsidR="000E1659" w:rsidRPr="00772C8A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использовать (запускать) любые летательные аппараты, в том числе  воздушных змеев, спортивные модели летательных аппаратов  (в охранных зонах воздушных линий электропередачи);</w:t>
      </w:r>
    </w:p>
    <w:p w:rsidR="000E1659" w:rsidRDefault="000E1659" w:rsidP="000E16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51B">
        <w:rPr>
          <w:rFonts w:ascii="Times New Roman" w:hAnsi="Times New Roman" w:cs="Times New Roman"/>
          <w:b/>
          <w:sz w:val="24"/>
          <w:szCs w:val="24"/>
        </w:rPr>
        <w:t xml:space="preserve">В пределах охранных зон линий электропередачи  и иных объектах </w:t>
      </w:r>
      <w:proofErr w:type="spellStart"/>
      <w:r w:rsidRPr="0081351B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81351B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филиала ПАО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РоссетиЦентр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Воронежэнерго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135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72C8A">
        <w:rPr>
          <w:rFonts w:ascii="Times New Roman" w:hAnsi="Times New Roman" w:cs="Times New Roman"/>
          <w:sz w:val="24"/>
          <w:szCs w:val="24"/>
        </w:rPr>
        <w:t xml:space="preserve">Правил установления охранных зон объектов </w:t>
      </w:r>
      <w:proofErr w:type="spellStart"/>
      <w:r w:rsidRPr="00772C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2C8A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  </w:t>
      </w:r>
    </w:p>
    <w:p w:rsidR="000E1659" w:rsidRDefault="000E1659" w:rsidP="000E165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C8A">
        <w:rPr>
          <w:rFonts w:ascii="Times New Roman" w:hAnsi="Times New Roman" w:cs="Times New Roman"/>
          <w:b/>
          <w:sz w:val="36"/>
          <w:szCs w:val="36"/>
          <w:u w:val="single"/>
        </w:rPr>
        <w:t>запрещается</w:t>
      </w:r>
      <w:r w:rsidRPr="00772C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1659" w:rsidRPr="00772C8A" w:rsidRDefault="000E1659" w:rsidP="000E1659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 строительство, капитальный ремонт, реконструкцию или снос зданий и сооружений;</w:t>
      </w:r>
    </w:p>
    <w:p w:rsidR="000E1659" w:rsidRPr="00772C8A" w:rsidRDefault="000E1659" w:rsidP="000E1659">
      <w:pPr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горные</w:t>
      </w:r>
      <w:r w:rsidRPr="00772C8A">
        <w:rPr>
          <w:rFonts w:ascii="Times New Roman" w:hAnsi="Times New Roman" w:cs="Times New Roman"/>
          <w:spacing w:val="-5"/>
          <w:sz w:val="24"/>
          <w:szCs w:val="24"/>
        </w:rPr>
        <w:t>, взрывные, мелиоративные работы, в том числе связанные с временным затоплением земель;</w:t>
      </w:r>
    </w:p>
    <w:p w:rsidR="000E1659" w:rsidRPr="00772C8A" w:rsidRDefault="000E1659" w:rsidP="000E1659">
      <w:pPr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772C8A">
        <w:rPr>
          <w:rFonts w:ascii="Times New Roman" w:hAnsi="Times New Roman" w:cs="Times New Roman"/>
          <w:spacing w:val="-5"/>
          <w:sz w:val="24"/>
          <w:szCs w:val="24"/>
        </w:rPr>
        <w:t xml:space="preserve"> посадка и вырубка деревьев и кустарников;</w:t>
      </w:r>
    </w:p>
    <w:p w:rsidR="000E1659" w:rsidRPr="00772C8A" w:rsidRDefault="000E1659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772C8A">
        <w:rPr>
          <w:rFonts w:ascii="Times New Roman" w:hAnsi="Times New Roman" w:cs="Times New Roman"/>
          <w:spacing w:val="-5"/>
          <w:sz w:val="24"/>
          <w:szCs w:val="24"/>
        </w:rPr>
        <w:t xml:space="preserve"> дноуглубительные, землечерпательные и погрузочно-разгрузочные работы, добыча рыбы, других водных животных и растений природными орудиями лова, устройство водопоев, колка и заготовка льда </w:t>
      </w:r>
      <w:r w:rsidRPr="00772C8A">
        <w:rPr>
          <w:rFonts w:ascii="Times New Roman" w:hAnsi="Times New Roman" w:cs="Times New Roman"/>
          <w:spacing w:val="-2"/>
          <w:sz w:val="24"/>
          <w:szCs w:val="24"/>
        </w:rPr>
        <w:t xml:space="preserve">(в </w:t>
      </w:r>
      <w:r w:rsidRPr="00772C8A">
        <w:rPr>
          <w:rFonts w:ascii="Times New Roman" w:hAnsi="Times New Roman" w:cs="Times New Roman"/>
          <w:sz w:val="24"/>
          <w:szCs w:val="24"/>
        </w:rPr>
        <w:t>охранных зонах  подводных кабельных линий электропередачи);</w:t>
      </w:r>
    </w:p>
    <w:p w:rsidR="000E1659" w:rsidRPr="00772C8A" w:rsidRDefault="000E1659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pacing w:val="-3"/>
          <w:sz w:val="24"/>
          <w:szCs w:val="24"/>
        </w:rPr>
        <w:t xml:space="preserve"> проезд машин и механизмов, имеющих общую высоту с грузом или без груза от </w:t>
      </w:r>
      <w:r w:rsidRPr="00772C8A">
        <w:rPr>
          <w:rFonts w:ascii="Times New Roman" w:hAnsi="Times New Roman" w:cs="Times New Roman"/>
          <w:sz w:val="24"/>
          <w:szCs w:val="24"/>
        </w:rPr>
        <w:t>поверхности дороги более 4,5 м (в охранных зонах воздушных линий электропередачи);</w:t>
      </w:r>
    </w:p>
    <w:p w:rsidR="000E1659" w:rsidRPr="00772C8A" w:rsidRDefault="000E1659" w:rsidP="000E1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земляные работы на глубине более 0,3 метра (а на вспахиваемых землях - на </w:t>
      </w:r>
      <w:r w:rsidRPr="00772C8A">
        <w:rPr>
          <w:rFonts w:ascii="Times New Roman" w:hAnsi="Times New Roman" w:cs="Times New Roman"/>
          <w:spacing w:val="-5"/>
          <w:sz w:val="24"/>
          <w:szCs w:val="24"/>
        </w:rPr>
        <w:t xml:space="preserve">глубине более 0,45 метра) а также планировку грунта (в охранных зонах подземных кабельных линий </w:t>
      </w:r>
      <w:r w:rsidRPr="00772C8A">
        <w:rPr>
          <w:rFonts w:ascii="Times New Roman" w:hAnsi="Times New Roman" w:cs="Times New Roman"/>
          <w:sz w:val="24"/>
          <w:szCs w:val="24"/>
        </w:rPr>
        <w:t>электропередачи);</w:t>
      </w:r>
    </w:p>
    <w:p w:rsidR="000E1659" w:rsidRPr="00772C8A" w:rsidRDefault="000E1659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полив сельскохозяйственных культур в случае, если высота струи воды может свыше 3 метров  (в охранных зонах воздушных линий электропередачи);</w:t>
      </w:r>
    </w:p>
    <w:p w:rsidR="000E1659" w:rsidRPr="00772C8A" w:rsidRDefault="000E1659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</w:t>
      </w:r>
      <w:r w:rsidRPr="00772C8A">
        <w:rPr>
          <w:rFonts w:ascii="Times New Roman" w:hAnsi="Times New Roman" w:cs="Times New Roman"/>
          <w:spacing w:val="-5"/>
          <w:sz w:val="24"/>
          <w:szCs w:val="24"/>
        </w:rPr>
        <w:t xml:space="preserve">в охранных зонах подземных кабельных линий </w:t>
      </w:r>
      <w:r w:rsidRPr="00772C8A">
        <w:rPr>
          <w:rFonts w:ascii="Times New Roman" w:hAnsi="Times New Roman" w:cs="Times New Roman"/>
          <w:sz w:val="24"/>
          <w:szCs w:val="24"/>
        </w:rPr>
        <w:t>электропередачи);</w:t>
      </w:r>
    </w:p>
    <w:p w:rsidR="000E1659" w:rsidRPr="00772C8A" w:rsidRDefault="000E1659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C8A">
        <w:rPr>
          <w:rFonts w:ascii="Times New Roman" w:hAnsi="Times New Roman" w:cs="Times New Roman"/>
          <w:sz w:val="24"/>
          <w:szCs w:val="24"/>
        </w:rPr>
        <w:t xml:space="preserve"> размещать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индивидуального.</w:t>
      </w:r>
    </w:p>
    <w:p w:rsidR="000E1659" w:rsidRDefault="000E1659" w:rsidP="000E1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производители работ, мастера, бригадиры,</w:t>
      </w:r>
      <w:r w:rsidR="00A0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машинисты строительных механизмов и машин, водители самосвалов до начала работ в охранной зоне линий электропередачи должны быть ознакомлены с расположением трасс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проинструктированы  о порядке производства работ ручным и механизированными способами, обеспечи</w:t>
      </w:r>
      <w:r w:rsidR="00A06082">
        <w:rPr>
          <w:rFonts w:ascii="Times New Roman" w:hAnsi="Times New Roman" w:cs="Times New Roman"/>
          <w:sz w:val="24"/>
          <w:szCs w:val="24"/>
        </w:rPr>
        <w:t>вающими сохранность линий электропередачи, о мерах безопасности при производстве работ в зоне линий электропередачи и предупреждены об ответственности за повреждение этих линий.</w:t>
      </w:r>
    </w:p>
    <w:p w:rsidR="00867FFC" w:rsidRDefault="00867FFC" w:rsidP="00867FF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п.16 постановления Правительства РФ №160 от 24.02.2009г для предотвращения или устранения аварий работникам сетевых организаций обеспечивается беспрепятственный доступ к объектам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хозяйства, а также возможность доставки необходимых материалов и техники.</w:t>
      </w:r>
    </w:p>
    <w:p w:rsidR="00867FFC" w:rsidRDefault="00867FFC" w:rsidP="00867FF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обнаружении в охранных зонах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зданий и сооружений, размещенных с нарушением требований п. 10 постановления Правительства РФ №160 от 24.02.2009г., а также фактов осуществления деятельности (действий) с нарушением требований п. 8, 9, 11 постановления Правительства РФ №160 от 24.02.2009г. филиал вправе обратиться в федеральный орган исполнительной власти, осуществляющий федеральный государственный энергетический надзор, и в соответствии с законодательством Российской Федерации обратиться с требованием об устранении допущенных нарушений в суд и (или) органы исполнительной власти.</w:t>
      </w:r>
    </w:p>
    <w:p w:rsidR="00867FFC" w:rsidRPr="00867FFC" w:rsidRDefault="00867FFC" w:rsidP="00867FF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FC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 сообщаем, что должностные лица и граждане, виновные в нарушении требований настоящих правил, привлекаются к административной или уголовной ответственности в установленном порядке.</w:t>
      </w:r>
    </w:p>
    <w:p w:rsidR="00867FFC" w:rsidRDefault="00867FFC" w:rsidP="00867FF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FC" w:rsidRPr="00867FFC" w:rsidRDefault="00867FFC" w:rsidP="00867FF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082" w:rsidRDefault="00A06082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1659" w:rsidRDefault="000E1659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1659" w:rsidRDefault="000E1659" w:rsidP="000E16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1659" w:rsidRDefault="000E1659" w:rsidP="000E16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1659" w:rsidRDefault="000E1659" w:rsidP="000E16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1659" w:rsidRPr="00772C8A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Pr="00772C8A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0E1659" w:rsidRDefault="000E1659" w:rsidP="000E1659">
      <w:pPr>
        <w:rPr>
          <w:rFonts w:ascii="Times New Roman" w:hAnsi="Times New Roman" w:cs="Times New Roman"/>
          <w:sz w:val="16"/>
          <w:szCs w:val="16"/>
        </w:rPr>
      </w:pPr>
    </w:p>
    <w:p w:rsidR="00B4562F" w:rsidRDefault="00B4562F"/>
    <w:sectPr w:rsidR="00B4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659"/>
    <w:rsid w:val="000E1659"/>
    <w:rsid w:val="00867FFC"/>
    <w:rsid w:val="00A06082"/>
    <w:rsid w:val="00B4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2024-03-18T10:21:00Z</dcterms:created>
  <dcterms:modified xsi:type="dcterms:W3CDTF">2024-03-18T10:43:00Z</dcterms:modified>
</cp:coreProperties>
</file>