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2A" w:rsidRDefault="000E2E2A" w:rsidP="00CA6DDA">
      <w:pPr>
        <w:ind w:firstLine="708"/>
        <w:jc w:val="both"/>
        <w:rPr>
          <w:sz w:val="28"/>
          <w:szCs w:val="28"/>
        </w:rPr>
      </w:pPr>
    </w:p>
    <w:p w:rsidR="00106A2E" w:rsidRDefault="00243C98" w:rsidP="002D4459">
      <w:pPr>
        <w:jc w:val="center"/>
        <w:rPr>
          <w:sz w:val="28"/>
          <w:szCs w:val="28"/>
        </w:rPr>
      </w:pPr>
      <w:r>
        <w:rPr>
          <w:noProof/>
          <w:sz w:val="28"/>
          <w:szCs w:val="28"/>
        </w:rPr>
        <w:drawing>
          <wp:inline distT="0" distB="0" distL="0" distR="0">
            <wp:extent cx="448310" cy="5448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0E2E2A" w:rsidRPr="006C326F" w:rsidRDefault="000E2E2A" w:rsidP="006C326F">
      <w:pPr>
        <w:pStyle w:val="a3"/>
        <w:jc w:val="center"/>
        <w:rPr>
          <w:rFonts w:ascii="Times New Roman" w:hAnsi="Times New Roman"/>
          <w:b/>
          <w:color w:val="FF0000"/>
          <w:sz w:val="24"/>
          <w:szCs w:val="24"/>
        </w:rPr>
      </w:pP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СОВЕТ НАРОДНЫХ ДЕПУТАТОВ</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ГОРОДСКОГО ПОСЕЛЕНИЯ ГОРОД ПОВОРИНО</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ПОВОРИНСКОГО МУНИЦИПАЛЬНОГО РАЙОНА</w:t>
      </w:r>
    </w:p>
    <w:p w:rsidR="000E2E2A" w:rsidRPr="006C326F" w:rsidRDefault="000E2E2A" w:rsidP="000E2E2A">
      <w:pPr>
        <w:tabs>
          <w:tab w:val="center" w:pos="4960"/>
        </w:tabs>
        <w:rPr>
          <w:b/>
          <w:bCs/>
          <w:sz w:val="28"/>
          <w:szCs w:val="28"/>
        </w:rPr>
      </w:pPr>
      <w:r w:rsidRPr="006C326F">
        <w:rPr>
          <w:b/>
          <w:sz w:val="28"/>
          <w:szCs w:val="28"/>
        </w:rPr>
        <w:tab/>
      </w:r>
    </w:p>
    <w:p w:rsidR="000E2E2A" w:rsidRPr="006C326F" w:rsidRDefault="000E2E2A" w:rsidP="000E2E2A">
      <w:pPr>
        <w:jc w:val="center"/>
        <w:rPr>
          <w:b/>
          <w:bCs/>
          <w:sz w:val="28"/>
          <w:szCs w:val="28"/>
        </w:rPr>
      </w:pPr>
      <w:r w:rsidRPr="006C326F">
        <w:rPr>
          <w:b/>
          <w:bCs/>
          <w:sz w:val="28"/>
          <w:szCs w:val="28"/>
        </w:rPr>
        <w:t>РЕШЕНИЕ</w:t>
      </w:r>
      <w:r w:rsidR="002E27E2">
        <w:rPr>
          <w:b/>
          <w:bCs/>
          <w:sz w:val="28"/>
          <w:szCs w:val="28"/>
        </w:rPr>
        <w:t xml:space="preserve"> </w:t>
      </w:r>
    </w:p>
    <w:p w:rsidR="006C326F" w:rsidRDefault="006C326F" w:rsidP="00E147D8">
      <w:pPr>
        <w:spacing w:line="278" w:lineRule="atLeast"/>
        <w:rPr>
          <w:sz w:val="28"/>
          <w:szCs w:val="28"/>
        </w:rPr>
      </w:pPr>
    </w:p>
    <w:p w:rsidR="000E2E2A" w:rsidRPr="003850C1" w:rsidRDefault="000E2E2A" w:rsidP="00E147D8">
      <w:pPr>
        <w:tabs>
          <w:tab w:val="left" w:pos="6379"/>
        </w:tabs>
        <w:spacing w:line="278" w:lineRule="atLeast"/>
        <w:rPr>
          <w:b/>
          <w:sz w:val="28"/>
          <w:szCs w:val="28"/>
        </w:rPr>
      </w:pPr>
      <w:r w:rsidRPr="003850C1">
        <w:rPr>
          <w:b/>
          <w:sz w:val="28"/>
          <w:szCs w:val="28"/>
        </w:rPr>
        <w:t xml:space="preserve">от  </w:t>
      </w:r>
      <w:r w:rsidR="00B90945" w:rsidRPr="003850C1">
        <w:rPr>
          <w:b/>
          <w:sz w:val="28"/>
          <w:szCs w:val="28"/>
        </w:rPr>
        <w:t>14.02.</w:t>
      </w:r>
      <w:r w:rsidRPr="003850C1">
        <w:rPr>
          <w:b/>
          <w:sz w:val="28"/>
          <w:szCs w:val="28"/>
        </w:rPr>
        <w:t>202</w:t>
      </w:r>
      <w:r w:rsidR="00803379" w:rsidRPr="003850C1">
        <w:rPr>
          <w:b/>
          <w:sz w:val="28"/>
          <w:szCs w:val="28"/>
          <w:lang w:val="en-US"/>
        </w:rPr>
        <w:t>5</w:t>
      </w:r>
      <w:r w:rsidRPr="003850C1">
        <w:rPr>
          <w:b/>
          <w:sz w:val="28"/>
          <w:szCs w:val="28"/>
        </w:rPr>
        <w:t xml:space="preserve">г.  № </w:t>
      </w:r>
      <w:r w:rsidR="00B90945" w:rsidRPr="003850C1">
        <w:rPr>
          <w:b/>
          <w:sz w:val="28"/>
          <w:szCs w:val="28"/>
        </w:rPr>
        <w:t>40</w:t>
      </w:r>
    </w:p>
    <w:p w:rsidR="00EB12E9" w:rsidRDefault="00EB12E9" w:rsidP="00E147D8">
      <w:pPr>
        <w:tabs>
          <w:tab w:val="left" w:pos="6379"/>
        </w:tabs>
        <w:spacing w:line="278" w:lineRule="atLeast"/>
        <w:rPr>
          <w:sz w:val="28"/>
          <w:szCs w:val="28"/>
        </w:rPr>
      </w:pPr>
    </w:p>
    <w:tbl>
      <w:tblPr>
        <w:tblW w:w="0" w:type="auto"/>
        <w:tblLook w:val="04A0"/>
      </w:tblPr>
      <w:tblGrid>
        <w:gridCol w:w="4503"/>
        <w:gridCol w:w="5351"/>
      </w:tblGrid>
      <w:tr w:rsidR="00EB12E9" w:rsidRPr="002E3A6B" w:rsidTr="002E3A9A">
        <w:tc>
          <w:tcPr>
            <w:tcW w:w="4503" w:type="dxa"/>
          </w:tcPr>
          <w:p w:rsidR="002E3A9A" w:rsidRDefault="002E3A9A" w:rsidP="002E3A9A">
            <w:pPr>
              <w:spacing w:line="276" w:lineRule="auto"/>
              <w:rPr>
                <w:sz w:val="28"/>
                <w:szCs w:val="26"/>
              </w:rPr>
            </w:pPr>
            <w:r>
              <w:rPr>
                <w:sz w:val="28"/>
                <w:szCs w:val="26"/>
              </w:rPr>
              <w:t>О внесении изменений в решение Совета народных депутатов от 29.10.2021 № 115 «Об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p>
          <w:p w:rsidR="00EB12E9" w:rsidRPr="002E3A6B" w:rsidRDefault="00EB12E9" w:rsidP="002E3A9A">
            <w:pPr>
              <w:rPr>
                <w:sz w:val="28"/>
                <w:szCs w:val="26"/>
              </w:rPr>
            </w:pPr>
          </w:p>
        </w:tc>
        <w:tc>
          <w:tcPr>
            <w:tcW w:w="5351" w:type="dxa"/>
          </w:tcPr>
          <w:p w:rsidR="00EB12E9" w:rsidRPr="002E3A6B" w:rsidRDefault="00EB12E9" w:rsidP="002E3A6B">
            <w:pPr>
              <w:tabs>
                <w:tab w:val="left" w:pos="6379"/>
              </w:tabs>
              <w:spacing w:line="278" w:lineRule="atLeast"/>
              <w:rPr>
                <w:sz w:val="28"/>
                <w:szCs w:val="28"/>
              </w:rPr>
            </w:pPr>
          </w:p>
        </w:tc>
      </w:tr>
    </w:tbl>
    <w:p w:rsidR="000E2E2A" w:rsidRDefault="00CA6DDA" w:rsidP="00283A60">
      <w:pPr>
        <w:spacing w:line="360" w:lineRule="auto"/>
        <w:ind w:firstLine="708"/>
        <w:jc w:val="both"/>
        <w:rPr>
          <w:sz w:val="28"/>
          <w:szCs w:val="28"/>
        </w:rPr>
      </w:pPr>
      <w:r w:rsidRPr="008C7CB2">
        <w:rPr>
          <w:sz w:val="28"/>
          <w:szCs w:val="28"/>
        </w:rPr>
        <w:t xml:space="preserve">В </w:t>
      </w:r>
      <w:r>
        <w:rPr>
          <w:sz w:val="28"/>
          <w:szCs w:val="28"/>
        </w:rPr>
        <w:t xml:space="preserve">соответствии с Федеральным законом от 31.07.2020 № 248-ФЗ «О государственном контроле (надзоре) и муниципальном контроле в Российской Федерации», </w:t>
      </w:r>
      <w:r w:rsidR="00FE6A6A">
        <w:rPr>
          <w:sz w:val="28"/>
          <w:szCs w:val="28"/>
        </w:rPr>
        <w:t>Федеральным законом</w:t>
      </w:r>
      <w:r w:rsidRPr="00831222">
        <w:rPr>
          <w:sz w:val="28"/>
          <w:szCs w:val="28"/>
        </w:rPr>
        <w:t xml:space="preserve"> от 06.10.2003 № 131-ФЗ «Об общих принципах организации местного самоуправления в Российской Федерации»</w:t>
      </w:r>
      <w:r w:rsidR="000E2E2A">
        <w:rPr>
          <w:sz w:val="28"/>
          <w:szCs w:val="28"/>
        </w:rPr>
        <w:t xml:space="preserve">, </w:t>
      </w:r>
      <w:r w:rsidR="00E8487B">
        <w:rPr>
          <w:sz w:val="28"/>
          <w:szCs w:val="28"/>
        </w:rPr>
        <w:t>У</w:t>
      </w:r>
      <w:r w:rsidR="00FE6A6A">
        <w:rPr>
          <w:sz w:val="28"/>
          <w:szCs w:val="28"/>
        </w:rPr>
        <w:t>ставом городского поселения город Поворино Поворинского муниципального района Воронежской области,</w:t>
      </w:r>
      <w:r w:rsidR="00B90945">
        <w:rPr>
          <w:sz w:val="28"/>
          <w:szCs w:val="28"/>
        </w:rPr>
        <w:t xml:space="preserve"> </w:t>
      </w:r>
      <w:r w:rsidR="000E2E2A" w:rsidRPr="000E2E2A">
        <w:rPr>
          <w:sz w:val="28"/>
          <w:szCs w:val="28"/>
        </w:rPr>
        <w:t>Совет народных депутатов городского поселения город Поворино</w:t>
      </w:r>
      <w:r w:rsidR="00B90945">
        <w:rPr>
          <w:sz w:val="28"/>
          <w:szCs w:val="28"/>
        </w:rPr>
        <w:t xml:space="preserve"> </w:t>
      </w:r>
      <w:r w:rsidR="00FE6A6A">
        <w:rPr>
          <w:sz w:val="28"/>
          <w:szCs w:val="28"/>
        </w:rPr>
        <w:t>Поворинского муниципального района Воронежской области</w:t>
      </w:r>
      <w:r w:rsidR="000E2E2A" w:rsidRPr="000E2E2A">
        <w:rPr>
          <w:sz w:val="28"/>
          <w:szCs w:val="28"/>
        </w:rPr>
        <w:t xml:space="preserve"> решил: </w:t>
      </w:r>
    </w:p>
    <w:p w:rsidR="00F64F7D" w:rsidRDefault="00CA6DDA" w:rsidP="00DA6B1F">
      <w:pPr>
        <w:tabs>
          <w:tab w:val="left" w:pos="11700"/>
        </w:tabs>
        <w:autoSpaceDE w:val="0"/>
        <w:spacing w:line="360" w:lineRule="auto"/>
        <w:ind w:firstLine="709"/>
        <w:jc w:val="both"/>
        <w:rPr>
          <w:sz w:val="28"/>
          <w:szCs w:val="28"/>
        </w:rPr>
      </w:pPr>
      <w:r>
        <w:rPr>
          <w:sz w:val="28"/>
          <w:szCs w:val="28"/>
        </w:rPr>
        <w:t>1.</w:t>
      </w:r>
      <w:r w:rsidR="00A62A3B">
        <w:rPr>
          <w:sz w:val="28"/>
          <w:szCs w:val="28"/>
        </w:rPr>
        <w:t xml:space="preserve">Внести </w:t>
      </w:r>
      <w:r w:rsidR="007E556E">
        <w:rPr>
          <w:sz w:val="28"/>
          <w:szCs w:val="28"/>
        </w:rPr>
        <w:t>в решение Совета народных депутатов городского поселения город Поворино Поворинского муниципального района Вороне</w:t>
      </w:r>
      <w:r w:rsidR="00E8487B">
        <w:rPr>
          <w:sz w:val="28"/>
          <w:szCs w:val="28"/>
        </w:rPr>
        <w:t xml:space="preserve">жской области от </w:t>
      </w:r>
      <w:r w:rsidR="00371FE2">
        <w:rPr>
          <w:sz w:val="28"/>
          <w:szCs w:val="26"/>
        </w:rPr>
        <w:t>29.10.2021 № 115 «Об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00A62A3B">
        <w:rPr>
          <w:sz w:val="28"/>
          <w:szCs w:val="28"/>
        </w:rPr>
        <w:t>следующие изменения</w:t>
      </w:r>
      <w:r w:rsidR="00772F4A">
        <w:rPr>
          <w:sz w:val="28"/>
          <w:szCs w:val="28"/>
        </w:rPr>
        <w:t>:</w:t>
      </w:r>
    </w:p>
    <w:p w:rsidR="00EB0542" w:rsidRPr="00EB0542" w:rsidRDefault="00D234DF" w:rsidP="00EB0542">
      <w:pPr>
        <w:tabs>
          <w:tab w:val="left" w:pos="11700"/>
        </w:tabs>
        <w:autoSpaceDE w:val="0"/>
        <w:spacing w:line="360" w:lineRule="auto"/>
        <w:ind w:firstLine="709"/>
        <w:jc w:val="both"/>
        <w:rPr>
          <w:bCs/>
          <w:sz w:val="28"/>
          <w:szCs w:val="28"/>
        </w:rPr>
      </w:pPr>
      <w:r>
        <w:rPr>
          <w:bCs/>
          <w:sz w:val="28"/>
          <w:szCs w:val="28"/>
        </w:rPr>
        <w:lastRenderedPageBreak/>
        <w:t>1.1</w:t>
      </w:r>
      <w:r w:rsidR="00EB0542">
        <w:rPr>
          <w:bCs/>
          <w:sz w:val="28"/>
          <w:szCs w:val="28"/>
        </w:rPr>
        <w:t>.</w:t>
      </w:r>
      <w:r w:rsidR="00EB0542" w:rsidRPr="00EB0542">
        <w:t xml:space="preserve"> </w:t>
      </w:r>
      <w:r w:rsidR="00EB0542" w:rsidRPr="00EB0542">
        <w:rPr>
          <w:bCs/>
          <w:sz w:val="28"/>
          <w:szCs w:val="28"/>
        </w:rPr>
        <w:t xml:space="preserve">Пункт 2.1 изложить в новой редакции: </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Муниципальный контроль осуществляется на основе управления рисками причинения вреда (ущерба).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законом «О государственном контроле(надзоре) и муниципальном контроле в Российской Федерации».</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Отнесение объектов муниципального контроля к определенной категории риска осуществляется в соответствии с критериями отнесения объектов контроля к определенной категории риска при осуществлении муниципального контроля согласно приложению № 2 к настоящему Положению.</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Отнесение объектов муниципального контроля к категориям риска и изменение присвоенных категорий риска осуществляются решениями руководителя (заместителя руководителя) контрольного (надзорного) органа.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1) средний риск;</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2) умеренный риск;</w:t>
      </w:r>
    </w:p>
    <w:p w:rsidR="007C7F70" w:rsidRPr="007C7F70" w:rsidRDefault="00EB0542" w:rsidP="00EB0542">
      <w:pPr>
        <w:tabs>
          <w:tab w:val="left" w:pos="11700"/>
        </w:tabs>
        <w:autoSpaceDE w:val="0"/>
        <w:spacing w:line="360" w:lineRule="auto"/>
        <w:ind w:firstLine="709"/>
        <w:jc w:val="both"/>
        <w:rPr>
          <w:bCs/>
          <w:sz w:val="28"/>
          <w:szCs w:val="28"/>
        </w:rPr>
      </w:pPr>
      <w:r w:rsidRPr="00EB0542">
        <w:rPr>
          <w:bCs/>
          <w:sz w:val="28"/>
          <w:szCs w:val="28"/>
        </w:rPr>
        <w:t>3) низкий риск.»</w:t>
      </w:r>
      <w:r w:rsidR="00803379" w:rsidRPr="00803379">
        <w:rPr>
          <w:bCs/>
          <w:sz w:val="28"/>
          <w:szCs w:val="28"/>
        </w:rPr>
        <w:t>1.2</w:t>
      </w:r>
      <w:r w:rsidR="00803379">
        <w:rPr>
          <w:bCs/>
          <w:sz w:val="28"/>
          <w:szCs w:val="28"/>
        </w:rPr>
        <w:t>.</w:t>
      </w:r>
      <w:r w:rsidR="007C7F70">
        <w:rPr>
          <w:bCs/>
          <w:sz w:val="28"/>
          <w:szCs w:val="28"/>
        </w:rPr>
        <w:t>П</w:t>
      </w:r>
      <w:r w:rsidR="007C7F70" w:rsidRPr="007C7F70">
        <w:rPr>
          <w:bCs/>
          <w:sz w:val="28"/>
          <w:szCs w:val="28"/>
        </w:rPr>
        <w:t xml:space="preserve">ункт 3.3. изложить в новой редакции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w:t>
      </w:r>
      <w:r w:rsidRPr="007C7F70">
        <w:rPr>
          <w:bCs/>
          <w:sz w:val="28"/>
          <w:szCs w:val="28"/>
        </w:rPr>
        <w:lastRenderedPageBreak/>
        <w:t>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1.3.П</w:t>
      </w:r>
      <w:r w:rsidRPr="007C7F70">
        <w:rPr>
          <w:bCs/>
          <w:sz w:val="28"/>
          <w:szCs w:val="28"/>
        </w:rPr>
        <w:t>ункт 3.4. дополнить подпунктами «г» и «д»</w:t>
      </w:r>
      <w:r w:rsidR="00EB0542">
        <w:rPr>
          <w:bCs/>
          <w:sz w:val="28"/>
          <w:szCs w:val="28"/>
        </w:rPr>
        <w:t xml:space="preserve"> следующего содержания:</w:t>
      </w:r>
      <w:r w:rsidRPr="007C7F70">
        <w:rPr>
          <w:bCs/>
          <w:sz w:val="28"/>
          <w:szCs w:val="28"/>
        </w:rPr>
        <w:t xml:space="preserve">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«г) объявление предостережения;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д) профилактический визит» </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 xml:space="preserve">1.4. </w:t>
      </w:r>
      <w:r w:rsidR="005577DD">
        <w:rPr>
          <w:bCs/>
          <w:sz w:val="28"/>
          <w:szCs w:val="28"/>
        </w:rPr>
        <w:t>Дополнить</w:t>
      </w:r>
      <w:r w:rsidRPr="007C7F70">
        <w:rPr>
          <w:bCs/>
          <w:sz w:val="28"/>
          <w:szCs w:val="28"/>
        </w:rPr>
        <w:t xml:space="preserve"> п</w:t>
      </w:r>
      <w:r w:rsidR="005577DD">
        <w:rPr>
          <w:bCs/>
          <w:sz w:val="28"/>
          <w:szCs w:val="28"/>
        </w:rPr>
        <w:t>.</w:t>
      </w:r>
      <w:r w:rsidRPr="007C7F70">
        <w:rPr>
          <w:bCs/>
          <w:sz w:val="28"/>
          <w:szCs w:val="28"/>
        </w:rPr>
        <w:t xml:space="preserve"> 3.8 и 3.9 следующего содержания: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««3.8. Объявление предостережения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Предостережения направляются контролируемым лицам в случаях:</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1) наличия у контрольного (надзорного) органа сведений о готовящихся нарушениях обязательных требований;</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2) наличие признаков нарушений обязательных требований: отсутствия подтвержденных данных о том, что нарушение обязательных требований </w:t>
      </w:r>
      <w:r w:rsidRPr="007C7F70">
        <w:rPr>
          <w:bCs/>
          <w:sz w:val="28"/>
          <w:szCs w:val="28"/>
        </w:rPr>
        <w:lastRenderedPageBreak/>
        <w:t>причинило вред (ущерб) охраняемым законном ценностям, либо создало угрозу причинения вреда (ущерба) охраняемым законом ценностям.</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Предостережения объявляются (подписываются) главой (заместителем главы) контрольно (надзорного)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В случае объявления контрольным (надзорным)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(надзорным) органом в течение 30 дней со дня получения. В результате рассмотрения возражений контролируемому лицу в письменной форме или в форме электронного документа направляется ответ с информацией о согласии или несогласия с возражением. В случае несогласия с возражением в ответе указываются соответствующие обоснования.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3.9. Профилактический визит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lastRenderedPageBreak/>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 xml:space="preserve">1.4 Абзац </w:t>
      </w:r>
      <w:r w:rsidRPr="007C7F70">
        <w:rPr>
          <w:bCs/>
          <w:sz w:val="28"/>
          <w:szCs w:val="28"/>
        </w:rPr>
        <w:t>5 п</w:t>
      </w:r>
      <w:r w:rsidR="005577DD">
        <w:rPr>
          <w:bCs/>
          <w:sz w:val="28"/>
          <w:szCs w:val="28"/>
        </w:rPr>
        <w:t>.</w:t>
      </w:r>
      <w:r w:rsidRPr="007C7F70">
        <w:rPr>
          <w:bCs/>
          <w:sz w:val="28"/>
          <w:szCs w:val="28"/>
        </w:rPr>
        <w:t xml:space="preserve"> 5.2 изложить в новой редакции</w:t>
      </w:r>
      <w:r>
        <w:rPr>
          <w:bCs/>
          <w:sz w:val="28"/>
          <w:szCs w:val="28"/>
        </w:rPr>
        <w:t>:</w:t>
      </w:r>
    </w:p>
    <w:p w:rsidR="007C7F70" w:rsidRDefault="007C7F70" w:rsidP="007C7F70">
      <w:pPr>
        <w:tabs>
          <w:tab w:val="left" w:pos="11700"/>
        </w:tabs>
        <w:autoSpaceDE w:val="0"/>
        <w:spacing w:line="360" w:lineRule="auto"/>
        <w:ind w:firstLine="709"/>
        <w:jc w:val="both"/>
        <w:rPr>
          <w:bCs/>
          <w:sz w:val="28"/>
          <w:szCs w:val="28"/>
        </w:rPr>
      </w:pPr>
      <w:r w:rsidRPr="007C7F70">
        <w:rPr>
          <w:bCs/>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1.5</w:t>
      </w:r>
      <w:r w:rsidR="005577DD">
        <w:rPr>
          <w:bCs/>
          <w:sz w:val="28"/>
          <w:szCs w:val="28"/>
        </w:rPr>
        <w:t>.</w:t>
      </w:r>
      <w:r>
        <w:rPr>
          <w:bCs/>
          <w:sz w:val="28"/>
          <w:szCs w:val="28"/>
        </w:rPr>
        <w:t xml:space="preserve"> Абзац </w:t>
      </w:r>
      <w:r w:rsidRPr="007C7F70">
        <w:rPr>
          <w:bCs/>
          <w:sz w:val="28"/>
          <w:szCs w:val="28"/>
        </w:rPr>
        <w:t>8 п</w:t>
      </w:r>
      <w:r w:rsidR="005577DD">
        <w:rPr>
          <w:bCs/>
          <w:sz w:val="28"/>
          <w:szCs w:val="28"/>
        </w:rPr>
        <w:t>.</w:t>
      </w:r>
      <w:r w:rsidRPr="007C7F70">
        <w:rPr>
          <w:bCs/>
          <w:sz w:val="28"/>
          <w:szCs w:val="28"/>
        </w:rPr>
        <w:t xml:space="preserve"> 5.3 изложить в новой редакции</w:t>
      </w:r>
      <w:r>
        <w:rPr>
          <w:bCs/>
          <w:sz w:val="28"/>
          <w:szCs w:val="28"/>
        </w:rPr>
        <w:t>:</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9" w:history="1">
        <w:r w:rsidRPr="007C7F70">
          <w:rPr>
            <w:bCs/>
            <w:sz w:val="28"/>
            <w:szCs w:val="28"/>
          </w:rPr>
          <w:t>пунктами 3</w:t>
        </w:r>
      </w:hyperlink>
      <w:r w:rsidRPr="007C7F70">
        <w:rPr>
          <w:bCs/>
          <w:sz w:val="28"/>
          <w:szCs w:val="28"/>
        </w:rPr>
        <w:t xml:space="preserve">, </w:t>
      </w:r>
      <w:hyperlink r:id="rId10" w:history="1">
        <w:r w:rsidRPr="007C7F70">
          <w:rPr>
            <w:bCs/>
            <w:sz w:val="28"/>
            <w:szCs w:val="28"/>
          </w:rPr>
          <w:t>4</w:t>
        </w:r>
      </w:hyperlink>
      <w:r w:rsidRPr="007C7F70">
        <w:rPr>
          <w:bCs/>
          <w:sz w:val="28"/>
          <w:szCs w:val="28"/>
        </w:rPr>
        <w:t xml:space="preserve">, </w:t>
      </w:r>
      <w:hyperlink r:id="rId11" w:history="1">
        <w:r w:rsidRPr="007C7F70">
          <w:rPr>
            <w:bCs/>
            <w:sz w:val="28"/>
            <w:szCs w:val="28"/>
          </w:rPr>
          <w:t>6</w:t>
        </w:r>
      </w:hyperlink>
      <w:r w:rsidRPr="007C7F70">
        <w:rPr>
          <w:bCs/>
          <w:sz w:val="28"/>
          <w:szCs w:val="28"/>
        </w:rPr>
        <w:t xml:space="preserve">, </w:t>
      </w:r>
      <w:hyperlink r:id="rId12" w:history="1">
        <w:r w:rsidRPr="007C7F70">
          <w:rPr>
            <w:bCs/>
            <w:sz w:val="28"/>
            <w:szCs w:val="28"/>
          </w:rPr>
          <w:t>8 части 1</w:t>
        </w:r>
      </w:hyperlink>
      <w:r w:rsidRPr="007C7F70">
        <w:rPr>
          <w:bCs/>
          <w:sz w:val="28"/>
          <w:szCs w:val="28"/>
        </w:rPr>
        <w:t xml:space="preserve">, </w:t>
      </w:r>
      <w:hyperlink r:id="rId13" w:history="1">
        <w:r w:rsidRPr="007C7F70">
          <w:rPr>
            <w:bCs/>
            <w:sz w:val="28"/>
            <w:szCs w:val="28"/>
          </w:rPr>
          <w:t>частью 3 статьи 57</w:t>
        </w:r>
      </w:hyperlink>
      <w:r w:rsidRPr="007C7F70">
        <w:rPr>
          <w:bCs/>
          <w:sz w:val="28"/>
          <w:szCs w:val="28"/>
        </w:rPr>
        <w:t xml:space="preserve"> и </w:t>
      </w:r>
      <w:hyperlink r:id="rId14" w:history="1">
        <w:r w:rsidRPr="007C7F70">
          <w:rPr>
            <w:bCs/>
            <w:sz w:val="28"/>
            <w:szCs w:val="28"/>
          </w:rPr>
          <w:t>частью 12 статьи 66</w:t>
        </w:r>
      </w:hyperlink>
      <w:r w:rsidRPr="007C7F70">
        <w:rPr>
          <w:bCs/>
          <w:sz w:val="28"/>
          <w:szCs w:val="28"/>
        </w:rPr>
        <w:t>Федерального закона «О государственном контроле (надзоре) и муниципальном контроле в Российской Федерации.»</w:t>
      </w:r>
    </w:p>
    <w:p w:rsidR="00803379" w:rsidRDefault="005577DD" w:rsidP="006A62E6">
      <w:pPr>
        <w:tabs>
          <w:tab w:val="left" w:pos="11700"/>
        </w:tabs>
        <w:autoSpaceDE w:val="0"/>
        <w:spacing w:line="360" w:lineRule="auto"/>
        <w:ind w:firstLine="709"/>
        <w:jc w:val="both"/>
        <w:rPr>
          <w:bCs/>
          <w:sz w:val="28"/>
          <w:szCs w:val="28"/>
        </w:rPr>
      </w:pPr>
      <w:r w:rsidRPr="006B223F">
        <w:rPr>
          <w:bCs/>
          <w:sz w:val="28"/>
          <w:szCs w:val="28"/>
        </w:rPr>
        <w:t xml:space="preserve">1.6. </w:t>
      </w:r>
      <w:r w:rsidR="006A62E6" w:rsidRPr="006B223F">
        <w:rPr>
          <w:bCs/>
          <w:sz w:val="28"/>
          <w:szCs w:val="28"/>
        </w:rPr>
        <w:t>В абзаце 5 п. 5.4 слова «пояснения» заменить словами «письменные объяснения»</w:t>
      </w:r>
    </w:p>
    <w:p w:rsidR="006A62E6" w:rsidRDefault="005577DD" w:rsidP="006A62E6">
      <w:pPr>
        <w:tabs>
          <w:tab w:val="left" w:pos="11700"/>
        </w:tabs>
        <w:autoSpaceDE w:val="0"/>
        <w:spacing w:line="360" w:lineRule="auto"/>
        <w:ind w:firstLine="709"/>
        <w:jc w:val="both"/>
        <w:rPr>
          <w:bCs/>
          <w:sz w:val="28"/>
          <w:szCs w:val="28"/>
        </w:rPr>
      </w:pPr>
      <w:r>
        <w:rPr>
          <w:bCs/>
          <w:sz w:val="28"/>
          <w:szCs w:val="28"/>
        </w:rPr>
        <w:t xml:space="preserve">1.7. </w:t>
      </w:r>
      <w:r w:rsidR="006A62E6">
        <w:rPr>
          <w:bCs/>
          <w:sz w:val="28"/>
          <w:szCs w:val="28"/>
        </w:rPr>
        <w:t>Абзац 7 п. 5.4 изложить в новой редакции:</w:t>
      </w:r>
    </w:p>
    <w:p w:rsidR="00B34FC7" w:rsidRDefault="006A62E6" w:rsidP="006A62E6">
      <w:pPr>
        <w:tabs>
          <w:tab w:val="left" w:pos="11700"/>
        </w:tabs>
        <w:autoSpaceDE w:val="0"/>
        <w:spacing w:line="360" w:lineRule="auto"/>
        <w:jc w:val="both"/>
        <w:rPr>
          <w:bCs/>
          <w:sz w:val="28"/>
          <w:szCs w:val="28"/>
        </w:rPr>
      </w:pPr>
      <w:r>
        <w:rPr>
          <w:bCs/>
          <w:sz w:val="28"/>
          <w:szCs w:val="28"/>
        </w:rPr>
        <w:t>«</w:t>
      </w:r>
      <w:r w:rsidRPr="00B34FC7">
        <w:rPr>
          <w:bCs/>
          <w:sz w:val="28"/>
          <w:szCs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w:t>
      </w:r>
      <w:r w:rsidRPr="00B34FC7">
        <w:rPr>
          <w:bCs/>
          <w:sz w:val="28"/>
          <w:szCs w:val="28"/>
        </w:rPr>
        <w:lastRenderedPageBreak/>
        <w:t>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Pr>
          <w:bCs/>
          <w:sz w:val="28"/>
          <w:szCs w:val="28"/>
        </w:rPr>
        <w:t>»</w:t>
      </w:r>
    </w:p>
    <w:p w:rsidR="006A62E6" w:rsidRDefault="00B34FC7" w:rsidP="001056D9">
      <w:pPr>
        <w:tabs>
          <w:tab w:val="left" w:pos="11700"/>
        </w:tabs>
        <w:autoSpaceDE w:val="0"/>
        <w:spacing w:line="360" w:lineRule="auto"/>
        <w:ind w:firstLine="709"/>
        <w:jc w:val="both"/>
        <w:rPr>
          <w:bCs/>
          <w:sz w:val="28"/>
          <w:szCs w:val="28"/>
        </w:rPr>
      </w:pPr>
      <w:r>
        <w:rPr>
          <w:bCs/>
          <w:sz w:val="28"/>
          <w:szCs w:val="28"/>
        </w:rPr>
        <w:t>1.</w:t>
      </w:r>
      <w:r w:rsidR="005577DD">
        <w:rPr>
          <w:bCs/>
          <w:sz w:val="28"/>
          <w:szCs w:val="28"/>
        </w:rPr>
        <w:t>8</w:t>
      </w:r>
      <w:r>
        <w:rPr>
          <w:bCs/>
          <w:sz w:val="28"/>
          <w:szCs w:val="28"/>
        </w:rPr>
        <w:t xml:space="preserve">. </w:t>
      </w:r>
      <w:r w:rsidR="006A62E6">
        <w:rPr>
          <w:bCs/>
          <w:sz w:val="28"/>
          <w:szCs w:val="28"/>
        </w:rPr>
        <w:t>Абзац 8 п. 5.4 изложить в новой редакции:</w:t>
      </w:r>
    </w:p>
    <w:p w:rsidR="00B34FC7" w:rsidRDefault="006A62E6" w:rsidP="00803379">
      <w:pPr>
        <w:tabs>
          <w:tab w:val="left" w:pos="11700"/>
        </w:tabs>
        <w:autoSpaceDE w:val="0"/>
        <w:spacing w:line="360" w:lineRule="auto"/>
        <w:jc w:val="both"/>
        <w:rPr>
          <w:bCs/>
          <w:sz w:val="28"/>
          <w:szCs w:val="28"/>
        </w:rPr>
      </w:pPr>
      <w:r>
        <w:rPr>
          <w:bCs/>
          <w:sz w:val="28"/>
          <w:szCs w:val="28"/>
        </w:rPr>
        <w:t xml:space="preserve"> «</w:t>
      </w:r>
      <w:r w:rsidRPr="006A62E6">
        <w:rPr>
          <w:bCs/>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r>
        <w:rPr>
          <w:bCs/>
          <w:sz w:val="28"/>
          <w:szCs w:val="28"/>
        </w:rPr>
        <w:t>»</w:t>
      </w:r>
    </w:p>
    <w:p w:rsidR="006A62E6" w:rsidRDefault="00D87582" w:rsidP="006A62E6">
      <w:pPr>
        <w:tabs>
          <w:tab w:val="left" w:pos="11700"/>
        </w:tabs>
        <w:autoSpaceDE w:val="0"/>
        <w:spacing w:line="360" w:lineRule="auto"/>
        <w:ind w:firstLine="709"/>
        <w:jc w:val="both"/>
        <w:rPr>
          <w:bCs/>
          <w:sz w:val="28"/>
          <w:szCs w:val="28"/>
        </w:rPr>
      </w:pPr>
      <w:r>
        <w:rPr>
          <w:bCs/>
          <w:sz w:val="28"/>
          <w:szCs w:val="28"/>
        </w:rPr>
        <w:t>1.</w:t>
      </w:r>
      <w:r w:rsidR="005577DD">
        <w:rPr>
          <w:bCs/>
          <w:sz w:val="28"/>
          <w:szCs w:val="28"/>
        </w:rPr>
        <w:t>9</w:t>
      </w:r>
      <w:r w:rsidR="00793D92">
        <w:rPr>
          <w:bCs/>
          <w:sz w:val="28"/>
          <w:szCs w:val="28"/>
        </w:rPr>
        <w:t>.</w:t>
      </w:r>
      <w:r w:rsidR="006A62E6">
        <w:rPr>
          <w:bCs/>
          <w:sz w:val="28"/>
          <w:szCs w:val="28"/>
        </w:rPr>
        <w:t>Абзац 3 п. 5.5 изложить в новой редакции:</w:t>
      </w:r>
    </w:p>
    <w:p w:rsidR="00A32E8B" w:rsidRDefault="006A62E6" w:rsidP="006A62E6">
      <w:pPr>
        <w:tabs>
          <w:tab w:val="left" w:pos="11700"/>
        </w:tabs>
        <w:autoSpaceDE w:val="0"/>
        <w:spacing w:line="360" w:lineRule="auto"/>
        <w:jc w:val="both"/>
        <w:rPr>
          <w:bCs/>
          <w:sz w:val="28"/>
          <w:szCs w:val="28"/>
        </w:rPr>
      </w:pPr>
      <w:r>
        <w:rPr>
          <w:bCs/>
          <w:sz w:val="28"/>
          <w:szCs w:val="28"/>
        </w:rPr>
        <w:t>«</w:t>
      </w:r>
      <w:r w:rsidRPr="006A62E6">
        <w:rPr>
          <w:bCs/>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настоящего Федерального закона.</w:t>
      </w:r>
      <w:r>
        <w:rPr>
          <w:bCs/>
          <w:sz w:val="28"/>
          <w:szCs w:val="28"/>
        </w:rPr>
        <w:t>»</w:t>
      </w:r>
    </w:p>
    <w:p w:rsidR="006A62E6" w:rsidRDefault="00793D92" w:rsidP="006A62E6">
      <w:pPr>
        <w:tabs>
          <w:tab w:val="left" w:pos="11700"/>
        </w:tabs>
        <w:autoSpaceDE w:val="0"/>
        <w:spacing w:line="360" w:lineRule="auto"/>
        <w:ind w:firstLine="709"/>
        <w:jc w:val="both"/>
        <w:rPr>
          <w:bCs/>
          <w:sz w:val="28"/>
          <w:szCs w:val="28"/>
        </w:rPr>
      </w:pPr>
      <w:r>
        <w:rPr>
          <w:bCs/>
          <w:sz w:val="28"/>
          <w:szCs w:val="28"/>
        </w:rPr>
        <w:t>1.</w:t>
      </w:r>
      <w:r w:rsidR="005577DD">
        <w:rPr>
          <w:bCs/>
          <w:sz w:val="28"/>
          <w:szCs w:val="28"/>
        </w:rPr>
        <w:t>10</w:t>
      </w:r>
      <w:r>
        <w:rPr>
          <w:bCs/>
          <w:sz w:val="28"/>
          <w:szCs w:val="28"/>
        </w:rPr>
        <w:t xml:space="preserve">. </w:t>
      </w:r>
      <w:r w:rsidR="006A62E6" w:rsidRPr="006A62E6">
        <w:rPr>
          <w:bCs/>
          <w:sz w:val="28"/>
          <w:szCs w:val="28"/>
        </w:rPr>
        <w:t>В абзаце 2 п.6.3 слово «осуществляться» заменить словами «совершаться следующие контрольные (надзорные) действия»</w:t>
      </w:r>
    </w:p>
    <w:p w:rsidR="005577DD" w:rsidRPr="005577DD" w:rsidRDefault="005577DD" w:rsidP="005577DD">
      <w:pPr>
        <w:tabs>
          <w:tab w:val="left" w:pos="11700"/>
        </w:tabs>
        <w:autoSpaceDE w:val="0"/>
        <w:spacing w:line="360" w:lineRule="auto"/>
        <w:ind w:firstLine="709"/>
        <w:jc w:val="both"/>
        <w:rPr>
          <w:bCs/>
          <w:sz w:val="28"/>
          <w:szCs w:val="28"/>
        </w:rPr>
      </w:pPr>
      <w:r>
        <w:rPr>
          <w:bCs/>
          <w:sz w:val="28"/>
          <w:szCs w:val="28"/>
        </w:rPr>
        <w:t xml:space="preserve">1.11. Абзац </w:t>
      </w:r>
      <w:r w:rsidRPr="005577DD">
        <w:rPr>
          <w:bCs/>
          <w:sz w:val="28"/>
          <w:szCs w:val="28"/>
        </w:rPr>
        <w:t xml:space="preserve">4.  п.6.3 изложить в новой редакции </w:t>
      </w:r>
    </w:p>
    <w:p w:rsidR="005577DD" w:rsidRDefault="005577DD" w:rsidP="005577DD">
      <w:pPr>
        <w:tabs>
          <w:tab w:val="left" w:pos="11700"/>
        </w:tabs>
        <w:autoSpaceDE w:val="0"/>
        <w:spacing w:line="360" w:lineRule="auto"/>
        <w:ind w:firstLine="709"/>
        <w:jc w:val="both"/>
        <w:rPr>
          <w:bCs/>
          <w:sz w:val="28"/>
          <w:szCs w:val="28"/>
        </w:rPr>
      </w:pPr>
      <w:r w:rsidRPr="005577DD">
        <w:rPr>
          <w:bCs/>
          <w:sz w:val="28"/>
          <w:szCs w:val="28"/>
        </w:rPr>
        <w:t xml:space="preserve">«По результатам проведения выездного обследования не может быть принято решение, предусмотренное </w:t>
      </w:r>
      <w:hyperlink r:id="rId15" w:history="1">
        <w:r w:rsidRPr="005577DD">
          <w:rPr>
            <w:bCs/>
            <w:sz w:val="28"/>
            <w:szCs w:val="28"/>
          </w:rPr>
          <w:t>пунктом 2 части 2 статьи 90</w:t>
        </w:r>
      </w:hyperlink>
      <w:r w:rsidRPr="005577DD">
        <w:rPr>
          <w:bCs/>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установленных федеральным законом о виде контроля.»</w:t>
      </w:r>
    </w:p>
    <w:p w:rsidR="005577DD" w:rsidRDefault="005577DD" w:rsidP="005577DD">
      <w:pPr>
        <w:tabs>
          <w:tab w:val="left" w:pos="11700"/>
        </w:tabs>
        <w:autoSpaceDE w:val="0"/>
        <w:spacing w:line="360" w:lineRule="auto"/>
        <w:ind w:firstLine="709"/>
        <w:jc w:val="both"/>
        <w:rPr>
          <w:bCs/>
          <w:sz w:val="28"/>
          <w:szCs w:val="28"/>
        </w:rPr>
      </w:pPr>
      <w:r>
        <w:rPr>
          <w:bCs/>
          <w:sz w:val="28"/>
          <w:szCs w:val="28"/>
        </w:rPr>
        <w:t xml:space="preserve">1.12.Абзац </w:t>
      </w:r>
      <w:r w:rsidRPr="005577DD">
        <w:rPr>
          <w:bCs/>
          <w:sz w:val="28"/>
          <w:szCs w:val="28"/>
        </w:rPr>
        <w:t>5 п</w:t>
      </w:r>
      <w:r>
        <w:rPr>
          <w:bCs/>
          <w:sz w:val="28"/>
          <w:szCs w:val="28"/>
        </w:rPr>
        <w:t>.</w:t>
      </w:r>
      <w:r w:rsidRPr="005577DD">
        <w:rPr>
          <w:bCs/>
          <w:sz w:val="28"/>
          <w:szCs w:val="28"/>
        </w:rPr>
        <w:t xml:space="preserve"> 6.3 признать утратившим силу</w:t>
      </w:r>
    </w:p>
    <w:p w:rsidR="005577DD" w:rsidRPr="005577DD" w:rsidRDefault="005577DD" w:rsidP="005577DD">
      <w:pPr>
        <w:tabs>
          <w:tab w:val="left" w:pos="11700"/>
        </w:tabs>
        <w:autoSpaceDE w:val="0"/>
        <w:spacing w:line="360" w:lineRule="auto"/>
        <w:ind w:firstLine="709"/>
        <w:jc w:val="both"/>
        <w:rPr>
          <w:bCs/>
          <w:sz w:val="28"/>
          <w:szCs w:val="28"/>
        </w:rPr>
      </w:pPr>
      <w:r>
        <w:rPr>
          <w:bCs/>
          <w:sz w:val="28"/>
          <w:szCs w:val="28"/>
        </w:rPr>
        <w:t xml:space="preserve">1.13. Абзац </w:t>
      </w:r>
      <w:r w:rsidRPr="005577DD">
        <w:rPr>
          <w:bCs/>
          <w:sz w:val="28"/>
          <w:szCs w:val="28"/>
        </w:rPr>
        <w:t>9 п</w:t>
      </w:r>
      <w:r>
        <w:rPr>
          <w:bCs/>
          <w:sz w:val="28"/>
          <w:szCs w:val="28"/>
        </w:rPr>
        <w:t>.</w:t>
      </w:r>
      <w:r w:rsidRPr="005577DD">
        <w:rPr>
          <w:bCs/>
          <w:sz w:val="28"/>
          <w:szCs w:val="28"/>
        </w:rPr>
        <w:t xml:space="preserve"> 9.3 изложить в новой редакции </w:t>
      </w:r>
    </w:p>
    <w:p w:rsidR="005577DD" w:rsidRDefault="005577DD" w:rsidP="005577DD">
      <w:pPr>
        <w:tabs>
          <w:tab w:val="left" w:pos="11700"/>
        </w:tabs>
        <w:autoSpaceDE w:val="0"/>
        <w:spacing w:line="360" w:lineRule="auto"/>
        <w:ind w:firstLine="709"/>
        <w:jc w:val="both"/>
        <w:rPr>
          <w:bCs/>
          <w:sz w:val="28"/>
          <w:szCs w:val="28"/>
        </w:rPr>
      </w:pPr>
      <w:r w:rsidRPr="005577DD">
        <w:rPr>
          <w:bCs/>
          <w:sz w:val="28"/>
          <w:szCs w:val="28"/>
        </w:rPr>
        <w:t xml:space="preserve">«Принятие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осуществляется в соответствии со статьей 60 Федерального закона «О </w:t>
      </w:r>
      <w:r w:rsidRPr="005577DD">
        <w:rPr>
          <w:bCs/>
          <w:sz w:val="28"/>
          <w:szCs w:val="28"/>
        </w:rPr>
        <w:lastRenderedPageBreak/>
        <w:t>государственном контроле (надзоре) и муниципальном контроле в Российской Федерации».</w:t>
      </w:r>
    </w:p>
    <w:p w:rsidR="005577DD" w:rsidRDefault="005577DD" w:rsidP="005577DD">
      <w:pPr>
        <w:tabs>
          <w:tab w:val="left" w:pos="11700"/>
        </w:tabs>
        <w:autoSpaceDE w:val="0"/>
        <w:spacing w:line="360" w:lineRule="auto"/>
        <w:ind w:firstLine="709"/>
        <w:jc w:val="both"/>
        <w:rPr>
          <w:bCs/>
          <w:sz w:val="28"/>
          <w:szCs w:val="28"/>
        </w:rPr>
      </w:pPr>
      <w:r>
        <w:rPr>
          <w:bCs/>
          <w:sz w:val="28"/>
          <w:szCs w:val="28"/>
        </w:rPr>
        <w:t>1.</w:t>
      </w:r>
      <w:r w:rsidRPr="005577DD">
        <w:rPr>
          <w:bCs/>
          <w:sz w:val="28"/>
          <w:szCs w:val="28"/>
        </w:rPr>
        <w:t>14.</w:t>
      </w:r>
      <w:r>
        <w:rPr>
          <w:bCs/>
          <w:sz w:val="28"/>
          <w:szCs w:val="28"/>
        </w:rPr>
        <w:t xml:space="preserve">Абзац </w:t>
      </w:r>
      <w:r w:rsidRPr="005577DD">
        <w:rPr>
          <w:bCs/>
          <w:sz w:val="28"/>
          <w:szCs w:val="28"/>
        </w:rPr>
        <w:t>2п</w:t>
      </w:r>
      <w:r>
        <w:rPr>
          <w:bCs/>
          <w:sz w:val="28"/>
          <w:szCs w:val="28"/>
        </w:rPr>
        <w:t>.</w:t>
      </w:r>
      <w:r w:rsidRPr="005577DD">
        <w:rPr>
          <w:bCs/>
          <w:sz w:val="28"/>
          <w:szCs w:val="28"/>
        </w:rPr>
        <w:t xml:space="preserve"> 10.3 признать утратившим силу</w:t>
      </w:r>
    </w:p>
    <w:p w:rsidR="00E25A93" w:rsidRPr="00E25A93" w:rsidRDefault="00E25A93" w:rsidP="00E25A93">
      <w:pPr>
        <w:tabs>
          <w:tab w:val="left" w:pos="11700"/>
        </w:tabs>
        <w:autoSpaceDE w:val="0"/>
        <w:spacing w:line="360" w:lineRule="auto"/>
        <w:ind w:firstLine="709"/>
        <w:jc w:val="both"/>
        <w:rPr>
          <w:bCs/>
          <w:sz w:val="28"/>
          <w:szCs w:val="28"/>
        </w:rPr>
      </w:pPr>
      <w:r>
        <w:rPr>
          <w:bCs/>
          <w:sz w:val="28"/>
          <w:szCs w:val="28"/>
        </w:rPr>
        <w:t xml:space="preserve">1.15. </w:t>
      </w:r>
      <w:r w:rsidRPr="00E25A93">
        <w:rPr>
          <w:bCs/>
          <w:sz w:val="28"/>
          <w:szCs w:val="28"/>
        </w:rPr>
        <w:t>подпункт «а» п</w:t>
      </w:r>
      <w:r>
        <w:rPr>
          <w:bCs/>
          <w:sz w:val="28"/>
          <w:szCs w:val="28"/>
        </w:rPr>
        <w:t xml:space="preserve">. </w:t>
      </w:r>
      <w:r w:rsidRPr="00E25A93">
        <w:rPr>
          <w:bCs/>
          <w:sz w:val="28"/>
          <w:szCs w:val="28"/>
        </w:rPr>
        <w:t xml:space="preserve">10.9. изложить в новой редакции </w:t>
      </w:r>
    </w:p>
    <w:p w:rsidR="00E25A93" w:rsidRDefault="00E25A93" w:rsidP="00E25A93">
      <w:pPr>
        <w:tabs>
          <w:tab w:val="left" w:pos="11700"/>
        </w:tabs>
        <w:autoSpaceDE w:val="0"/>
        <w:spacing w:line="360" w:lineRule="auto"/>
        <w:ind w:firstLine="709"/>
        <w:jc w:val="both"/>
        <w:rPr>
          <w:bCs/>
          <w:sz w:val="28"/>
          <w:szCs w:val="28"/>
        </w:rPr>
      </w:pPr>
      <w:r w:rsidRPr="00E25A93">
        <w:rPr>
          <w:bCs/>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bCs/>
          <w:sz w:val="28"/>
          <w:szCs w:val="28"/>
        </w:rPr>
        <w:t>»</w:t>
      </w:r>
    </w:p>
    <w:p w:rsidR="00E25A93" w:rsidRDefault="00E25A93" w:rsidP="00E25A93">
      <w:pPr>
        <w:rPr>
          <w:bCs/>
          <w:sz w:val="28"/>
          <w:szCs w:val="28"/>
        </w:rPr>
      </w:pPr>
      <w:r>
        <w:rPr>
          <w:bCs/>
          <w:sz w:val="28"/>
          <w:szCs w:val="28"/>
        </w:rPr>
        <w:t>1.16.</w:t>
      </w:r>
      <w:r w:rsidRPr="00E25A93">
        <w:rPr>
          <w:bCs/>
          <w:sz w:val="28"/>
          <w:szCs w:val="28"/>
        </w:rPr>
        <w:t>Дополнить</w:t>
      </w:r>
      <w:r w:rsidR="00225DF5">
        <w:rPr>
          <w:bCs/>
          <w:sz w:val="28"/>
          <w:szCs w:val="28"/>
        </w:rPr>
        <w:t xml:space="preserve"> </w:t>
      </w:r>
      <w:r w:rsidR="00225DF5" w:rsidRPr="00E25A93">
        <w:rPr>
          <w:bCs/>
          <w:sz w:val="28"/>
          <w:szCs w:val="28"/>
        </w:rPr>
        <w:t>«Приложением №2»</w:t>
      </w:r>
      <w:r w:rsidRPr="00E25A93">
        <w:rPr>
          <w:bCs/>
          <w:sz w:val="28"/>
          <w:szCs w:val="28"/>
        </w:rPr>
        <w:t xml:space="preserve"> </w:t>
      </w:r>
      <w:r w:rsidR="00225DF5">
        <w:rPr>
          <w:bCs/>
          <w:sz w:val="28"/>
          <w:szCs w:val="28"/>
        </w:rPr>
        <w:t xml:space="preserve">Положение </w:t>
      </w:r>
      <w:r w:rsidR="00225DF5">
        <w:rPr>
          <w:sz w:val="28"/>
          <w:szCs w:val="26"/>
        </w:rPr>
        <w:t>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00225DF5">
        <w:rPr>
          <w:bCs/>
          <w:sz w:val="28"/>
          <w:szCs w:val="28"/>
        </w:rPr>
        <w:t xml:space="preserve">  согласно приложению к настоящему Решению.</w:t>
      </w:r>
    </w:p>
    <w:p w:rsidR="00225DF5" w:rsidRDefault="00225DF5" w:rsidP="00E25A93">
      <w:pPr>
        <w:rPr>
          <w:bCs/>
          <w:sz w:val="28"/>
          <w:szCs w:val="28"/>
        </w:rPr>
      </w:pPr>
    </w:p>
    <w:p w:rsidR="00DF1068" w:rsidRPr="00130F2F" w:rsidRDefault="00DF1068" w:rsidP="00DF1068">
      <w:pPr>
        <w:tabs>
          <w:tab w:val="left" w:pos="11700"/>
        </w:tabs>
        <w:autoSpaceDE w:val="0"/>
        <w:spacing w:line="360" w:lineRule="auto"/>
        <w:ind w:firstLine="709"/>
        <w:jc w:val="both"/>
        <w:rPr>
          <w:bCs/>
          <w:sz w:val="28"/>
          <w:szCs w:val="28"/>
        </w:rPr>
      </w:pPr>
      <w:r w:rsidRPr="00130F2F">
        <w:rPr>
          <w:bCs/>
          <w:sz w:val="28"/>
          <w:szCs w:val="28"/>
        </w:rPr>
        <w:t>2. 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DF1068" w:rsidRPr="00B745CD" w:rsidRDefault="00DF1068" w:rsidP="00DF1068">
      <w:pPr>
        <w:tabs>
          <w:tab w:val="left" w:pos="11700"/>
        </w:tabs>
        <w:autoSpaceDE w:val="0"/>
        <w:spacing w:line="360" w:lineRule="auto"/>
        <w:ind w:firstLine="709"/>
        <w:jc w:val="both"/>
        <w:rPr>
          <w:bCs/>
          <w:sz w:val="28"/>
          <w:szCs w:val="28"/>
        </w:rPr>
      </w:pPr>
      <w:r w:rsidRPr="00130F2F">
        <w:rPr>
          <w:rFonts w:ascii="Tahoma" w:hAnsi="Tahoma" w:cs="Tahoma"/>
          <w:bCs/>
          <w:sz w:val="28"/>
          <w:szCs w:val="28"/>
        </w:rPr>
        <w:t>﻿﻿﻿</w:t>
      </w:r>
      <w:r w:rsidRPr="00130F2F">
        <w:rPr>
          <w:bCs/>
          <w:sz w:val="28"/>
          <w:szCs w:val="28"/>
        </w:rPr>
        <w:t>3. Контроль за исполнением настоящего решения возложить на главу</w:t>
      </w:r>
      <w:r>
        <w:rPr>
          <w:bCs/>
          <w:sz w:val="28"/>
          <w:szCs w:val="28"/>
        </w:rPr>
        <w:t xml:space="preserve"> </w:t>
      </w:r>
      <w:r w:rsidRPr="00130F2F">
        <w:rPr>
          <w:bCs/>
          <w:sz w:val="28"/>
          <w:szCs w:val="28"/>
        </w:rPr>
        <w:t>администрации городского поселен</w:t>
      </w:r>
      <w:r>
        <w:rPr>
          <w:bCs/>
          <w:sz w:val="28"/>
          <w:szCs w:val="28"/>
        </w:rPr>
        <w:t>и</w:t>
      </w:r>
      <w:r w:rsidRPr="00130F2F">
        <w:rPr>
          <w:bCs/>
          <w:sz w:val="28"/>
          <w:szCs w:val="28"/>
        </w:rPr>
        <w:t>я город</w:t>
      </w:r>
      <w:r>
        <w:rPr>
          <w:bCs/>
          <w:sz w:val="28"/>
          <w:szCs w:val="28"/>
        </w:rPr>
        <w:t xml:space="preserve"> </w:t>
      </w:r>
      <w:r w:rsidRPr="00130F2F">
        <w:rPr>
          <w:bCs/>
          <w:sz w:val="28"/>
          <w:szCs w:val="28"/>
        </w:rPr>
        <w:t>Поворино</w:t>
      </w:r>
      <w:r>
        <w:rPr>
          <w:bCs/>
          <w:sz w:val="28"/>
          <w:szCs w:val="28"/>
        </w:rPr>
        <w:t xml:space="preserve"> </w:t>
      </w:r>
      <w:r w:rsidRPr="00130F2F">
        <w:rPr>
          <w:bCs/>
          <w:sz w:val="28"/>
          <w:szCs w:val="28"/>
        </w:rPr>
        <w:t>Поворинского</w:t>
      </w:r>
      <w:r>
        <w:rPr>
          <w:bCs/>
          <w:sz w:val="28"/>
          <w:szCs w:val="28"/>
        </w:rPr>
        <w:t xml:space="preserve"> м</w:t>
      </w:r>
      <w:r w:rsidRPr="00130F2F">
        <w:rPr>
          <w:bCs/>
          <w:sz w:val="28"/>
          <w:szCs w:val="28"/>
        </w:rPr>
        <w:t>униципального района Воронежской области.</w:t>
      </w:r>
    </w:p>
    <w:p w:rsidR="00225DF5" w:rsidRDefault="00225DF5"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Pr="000E2E2A"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Глава городского поселения город Поворино</w:t>
      </w:r>
    </w:p>
    <w:p w:rsidR="00DF1068" w:rsidRPr="000E2E2A"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Поворинского муниципального района</w:t>
      </w:r>
    </w:p>
    <w:p w:rsidR="00DF1068"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Воронежской области                                                                           В.П. Буравле</w:t>
      </w:r>
      <w:r>
        <w:rPr>
          <w:rFonts w:ascii="Times New Roman" w:hAnsi="Times New Roman"/>
          <w:sz w:val="28"/>
          <w:szCs w:val="28"/>
        </w:rPr>
        <w:t>в</w:t>
      </w: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225DF5" w:rsidRDefault="00225DF5" w:rsidP="00E25A93">
      <w:pPr>
        <w:rPr>
          <w:bCs/>
          <w:sz w:val="28"/>
          <w:szCs w:val="28"/>
        </w:rPr>
      </w:pPr>
    </w:p>
    <w:p w:rsidR="00225DF5" w:rsidRPr="00E25A93" w:rsidRDefault="00225DF5" w:rsidP="00E25A93">
      <w:pPr>
        <w:rPr>
          <w:sz w:val="22"/>
          <w:szCs w:val="22"/>
        </w:rPr>
      </w:pPr>
    </w:p>
    <w:p w:rsidR="00225DF5" w:rsidRDefault="00E25A93" w:rsidP="00225DF5">
      <w:pPr>
        <w:widowControl w:val="0"/>
        <w:autoSpaceDE w:val="0"/>
        <w:autoSpaceDN w:val="0"/>
        <w:adjustRightInd w:val="0"/>
        <w:jc w:val="right"/>
        <w:outlineLvl w:val="1"/>
      </w:pPr>
      <w:r w:rsidRPr="00E25A93">
        <w:lastRenderedPageBreak/>
        <w:t xml:space="preserve">Приложение </w:t>
      </w:r>
      <w:r w:rsidR="00225DF5">
        <w:t xml:space="preserve">к Решению СНД </w:t>
      </w:r>
    </w:p>
    <w:p w:rsidR="00E25A93" w:rsidRPr="00E25A93" w:rsidRDefault="00225DF5" w:rsidP="00225DF5">
      <w:pPr>
        <w:widowControl w:val="0"/>
        <w:autoSpaceDE w:val="0"/>
        <w:autoSpaceDN w:val="0"/>
        <w:adjustRightInd w:val="0"/>
        <w:jc w:val="right"/>
        <w:outlineLvl w:val="1"/>
      </w:pPr>
      <w:r w:rsidRPr="00225DF5">
        <w:t xml:space="preserve">от  </w:t>
      </w:r>
      <w:r w:rsidR="00B90945">
        <w:t>14.02.</w:t>
      </w:r>
      <w:r w:rsidRPr="00225DF5">
        <w:t xml:space="preserve">2025г.  № </w:t>
      </w:r>
      <w:r w:rsidR="00B90945">
        <w:t>40</w:t>
      </w:r>
    </w:p>
    <w:p w:rsidR="00225DF5" w:rsidRDefault="00E25A93" w:rsidP="00225DF5">
      <w:pPr>
        <w:widowControl w:val="0"/>
        <w:tabs>
          <w:tab w:val="right" w:pos="9638"/>
        </w:tabs>
        <w:autoSpaceDE w:val="0"/>
        <w:autoSpaceDN w:val="0"/>
        <w:adjustRightInd w:val="0"/>
      </w:pPr>
      <w:r>
        <w:tab/>
      </w:r>
      <w:r w:rsidR="00225DF5">
        <w:t xml:space="preserve"> «</w:t>
      </w:r>
      <w:r w:rsidR="00225DF5" w:rsidRPr="00E25A93">
        <w:t>Приложение</w:t>
      </w:r>
      <w:r w:rsidR="00225DF5" w:rsidRPr="00225DF5">
        <w:t xml:space="preserve"> </w:t>
      </w:r>
      <w:r w:rsidR="00225DF5">
        <w:t>№2 к Решению СНД</w:t>
      </w:r>
    </w:p>
    <w:p w:rsidR="00225DF5" w:rsidRDefault="00DF1068" w:rsidP="00225DF5">
      <w:pPr>
        <w:widowControl w:val="0"/>
        <w:tabs>
          <w:tab w:val="right" w:pos="9638"/>
        </w:tabs>
        <w:autoSpaceDE w:val="0"/>
        <w:autoSpaceDN w:val="0"/>
        <w:adjustRightInd w:val="0"/>
        <w:jc w:val="right"/>
      </w:pPr>
      <w:r w:rsidRPr="00225DF5">
        <w:t xml:space="preserve"> </w:t>
      </w:r>
      <w:r w:rsidR="00225DF5" w:rsidRPr="00225DF5">
        <w:t xml:space="preserve">«Об утверждении Положения о муниципальном контроле </w:t>
      </w:r>
    </w:p>
    <w:p w:rsidR="00225DF5" w:rsidRDefault="00225DF5" w:rsidP="00225DF5">
      <w:pPr>
        <w:widowControl w:val="0"/>
        <w:tabs>
          <w:tab w:val="right" w:pos="9638"/>
        </w:tabs>
        <w:autoSpaceDE w:val="0"/>
        <w:autoSpaceDN w:val="0"/>
        <w:adjustRightInd w:val="0"/>
        <w:jc w:val="right"/>
      </w:pPr>
      <w:r w:rsidRPr="00225DF5">
        <w:t xml:space="preserve">в сфере благоустройства на территории городского </w:t>
      </w:r>
    </w:p>
    <w:p w:rsidR="00225DF5" w:rsidRDefault="00225DF5" w:rsidP="00225DF5">
      <w:pPr>
        <w:widowControl w:val="0"/>
        <w:tabs>
          <w:tab w:val="right" w:pos="9638"/>
        </w:tabs>
        <w:autoSpaceDE w:val="0"/>
        <w:autoSpaceDN w:val="0"/>
        <w:adjustRightInd w:val="0"/>
        <w:jc w:val="right"/>
      </w:pPr>
      <w:r w:rsidRPr="00225DF5">
        <w:t>поселения город Поворино Поворинского муниципального</w:t>
      </w:r>
    </w:p>
    <w:p w:rsidR="00E25A93" w:rsidRPr="00E25A93" w:rsidRDefault="00225DF5" w:rsidP="00225DF5">
      <w:pPr>
        <w:widowControl w:val="0"/>
        <w:tabs>
          <w:tab w:val="right" w:pos="9638"/>
        </w:tabs>
        <w:autoSpaceDE w:val="0"/>
        <w:autoSpaceDN w:val="0"/>
        <w:adjustRightInd w:val="0"/>
        <w:jc w:val="right"/>
      </w:pPr>
      <w:r w:rsidRPr="00225DF5">
        <w:t xml:space="preserve"> района Воронежской области»</w:t>
      </w:r>
    </w:p>
    <w:p w:rsidR="00E25A93" w:rsidRPr="00E25A93" w:rsidRDefault="00E25A93" w:rsidP="00E25A93">
      <w:pPr>
        <w:widowControl w:val="0"/>
        <w:autoSpaceDE w:val="0"/>
        <w:autoSpaceDN w:val="0"/>
        <w:adjustRightInd w:val="0"/>
        <w:jc w:val="center"/>
        <w:rPr>
          <w:b/>
          <w:bCs/>
        </w:rPr>
      </w:pPr>
      <w:bookmarkStart w:id="0" w:name="Par269"/>
      <w:bookmarkEnd w:id="0"/>
    </w:p>
    <w:p w:rsidR="00E25A93" w:rsidRPr="00E25A93" w:rsidRDefault="00E25A93" w:rsidP="00E25A93">
      <w:pPr>
        <w:widowControl w:val="0"/>
        <w:autoSpaceDE w:val="0"/>
        <w:autoSpaceDN w:val="0"/>
        <w:adjustRightInd w:val="0"/>
        <w:jc w:val="center"/>
        <w:rPr>
          <w:b/>
          <w:bCs/>
        </w:rPr>
      </w:pPr>
      <w:r w:rsidRPr="00E25A93">
        <w:rPr>
          <w:b/>
          <w:bCs/>
        </w:rPr>
        <w:t>КРИТЕРИИ</w:t>
      </w:r>
    </w:p>
    <w:p w:rsidR="00E25A93" w:rsidRPr="00E25A93" w:rsidRDefault="00E25A93" w:rsidP="00E25A93">
      <w:pPr>
        <w:widowControl w:val="0"/>
        <w:autoSpaceDE w:val="0"/>
        <w:autoSpaceDN w:val="0"/>
        <w:adjustRightInd w:val="0"/>
        <w:jc w:val="center"/>
        <w:rPr>
          <w:b/>
          <w:bCs/>
        </w:rPr>
      </w:pPr>
      <w:r w:rsidRPr="00E25A93">
        <w:rPr>
          <w:b/>
          <w:bCs/>
        </w:rPr>
        <w:t>ОТНЕСЕНИЯ ОБЪЕКТОВ КОНТРОЛЯ В СФЕРЕ БЛАГОУСТРОЙСТВА</w:t>
      </w:r>
    </w:p>
    <w:p w:rsidR="00E25A93" w:rsidRPr="00E25A93" w:rsidRDefault="00E25A93" w:rsidP="00E25A93">
      <w:pPr>
        <w:widowControl w:val="0"/>
        <w:autoSpaceDE w:val="0"/>
        <w:autoSpaceDN w:val="0"/>
        <w:adjustRightInd w:val="0"/>
        <w:jc w:val="center"/>
        <w:rPr>
          <w:b/>
          <w:bCs/>
        </w:rPr>
      </w:pPr>
      <w:r w:rsidRPr="00E25A93">
        <w:rPr>
          <w:b/>
          <w:bCs/>
        </w:rPr>
        <w:t>К ОПРЕДЕЛЕННОЙ КАТЕГОРИИ РИСКА ПРИ ОСУЩЕСТВЛЕНИИ</w:t>
      </w:r>
    </w:p>
    <w:p w:rsidR="00E25A93" w:rsidRPr="00E25A93" w:rsidRDefault="00E25A93" w:rsidP="00E25A93">
      <w:pPr>
        <w:widowControl w:val="0"/>
        <w:autoSpaceDE w:val="0"/>
        <w:autoSpaceDN w:val="0"/>
        <w:adjustRightInd w:val="0"/>
        <w:jc w:val="center"/>
        <w:rPr>
          <w:b/>
          <w:bCs/>
        </w:rPr>
      </w:pPr>
      <w:r w:rsidRPr="00E25A93">
        <w:rPr>
          <w:b/>
          <w:bCs/>
        </w:rPr>
        <w:t>МУНИЦИПАЛЬНОГО</w:t>
      </w:r>
    </w:p>
    <w:p w:rsidR="00E25A93" w:rsidRPr="00E25A93" w:rsidRDefault="00E25A93" w:rsidP="00E25A93">
      <w:pPr>
        <w:widowControl w:val="0"/>
        <w:autoSpaceDE w:val="0"/>
        <w:autoSpaceDN w:val="0"/>
        <w:adjustRightInd w:val="0"/>
        <w:jc w:val="center"/>
        <w:rPr>
          <w:b/>
          <w:bCs/>
        </w:rPr>
      </w:pPr>
      <w:r w:rsidRPr="00E25A93">
        <w:rPr>
          <w:b/>
          <w:bCs/>
        </w:rPr>
        <w:t>КОНТРОЛЯ В СФЕРЕ БЛАГОУСТРОЙСТВА</w:t>
      </w:r>
    </w:p>
    <w:p w:rsidR="00E25A93" w:rsidRPr="00E25A93" w:rsidRDefault="00E25A93" w:rsidP="00E25A93">
      <w:pPr>
        <w:widowControl w:val="0"/>
        <w:autoSpaceDE w:val="0"/>
        <w:autoSpaceDN w:val="0"/>
        <w:adjustRightInd w:val="0"/>
        <w:jc w:val="both"/>
      </w:pPr>
    </w:p>
    <w:p w:rsidR="00E25A93" w:rsidRPr="00E25A93" w:rsidRDefault="00E25A93" w:rsidP="00E25A93">
      <w:pPr>
        <w:widowControl w:val="0"/>
        <w:autoSpaceDE w:val="0"/>
        <w:autoSpaceDN w:val="0"/>
        <w:adjustRightInd w:val="0"/>
        <w:ind w:firstLine="539"/>
        <w:jc w:val="both"/>
      </w:pPr>
      <w:r w:rsidRPr="00E25A93">
        <w:t>1. К категории высокого риска относятся прилегающие территории.</w:t>
      </w:r>
    </w:p>
    <w:p w:rsidR="00E25A93" w:rsidRPr="00E25A93" w:rsidRDefault="00E25A93" w:rsidP="00E25A93">
      <w:pPr>
        <w:widowControl w:val="0"/>
        <w:autoSpaceDE w:val="0"/>
        <w:autoSpaceDN w:val="0"/>
        <w:adjustRightInd w:val="0"/>
        <w:ind w:firstLine="539"/>
        <w:jc w:val="both"/>
      </w:pPr>
      <w:r w:rsidRPr="00E25A93">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25A93" w:rsidRPr="00E25A93" w:rsidRDefault="00E25A93" w:rsidP="00E25A93">
      <w:pPr>
        <w:widowControl w:val="0"/>
        <w:autoSpaceDE w:val="0"/>
        <w:autoSpaceDN w:val="0"/>
        <w:adjustRightInd w:val="0"/>
        <w:ind w:firstLine="539"/>
        <w:jc w:val="both"/>
      </w:pPr>
      <w:r w:rsidRPr="00E25A93">
        <w:t>3. К категории низкого риска относятся все иные объекты контроля в сфере благоустройства.</w:t>
      </w:r>
      <w:r>
        <w:t>»</w:t>
      </w:r>
    </w:p>
    <w:p w:rsidR="00E25A93" w:rsidRPr="00E25A93" w:rsidRDefault="00E25A93" w:rsidP="00E25A93">
      <w:pPr>
        <w:widowControl w:val="0"/>
        <w:autoSpaceDE w:val="0"/>
        <w:autoSpaceDN w:val="0"/>
        <w:adjustRightInd w:val="0"/>
        <w:jc w:val="both"/>
      </w:pPr>
    </w:p>
    <w:p w:rsidR="00E25A93" w:rsidRPr="005577DD" w:rsidRDefault="00E25A93" w:rsidP="00E25A93">
      <w:pPr>
        <w:tabs>
          <w:tab w:val="left" w:pos="11700"/>
        </w:tabs>
        <w:autoSpaceDE w:val="0"/>
        <w:spacing w:line="360" w:lineRule="auto"/>
        <w:ind w:firstLine="709"/>
        <w:jc w:val="both"/>
        <w:rPr>
          <w:bCs/>
          <w:sz w:val="28"/>
          <w:szCs w:val="28"/>
        </w:rPr>
      </w:pPr>
    </w:p>
    <w:p w:rsidR="005577DD" w:rsidRPr="005577DD" w:rsidRDefault="005577DD" w:rsidP="005577DD">
      <w:pPr>
        <w:tabs>
          <w:tab w:val="left" w:pos="11700"/>
        </w:tabs>
        <w:autoSpaceDE w:val="0"/>
        <w:spacing w:line="360" w:lineRule="auto"/>
        <w:ind w:firstLine="709"/>
        <w:jc w:val="both"/>
        <w:rPr>
          <w:bCs/>
          <w:sz w:val="28"/>
          <w:szCs w:val="28"/>
        </w:rPr>
      </w:pPr>
    </w:p>
    <w:p w:rsidR="005577DD" w:rsidRDefault="005577DD" w:rsidP="006A62E6">
      <w:pPr>
        <w:tabs>
          <w:tab w:val="left" w:pos="11700"/>
        </w:tabs>
        <w:autoSpaceDE w:val="0"/>
        <w:spacing w:line="360" w:lineRule="auto"/>
        <w:ind w:firstLine="709"/>
        <w:jc w:val="both"/>
        <w:rPr>
          <w:bCs/>
          <w:sz w:val="28"/>
          <w:szCs w:val="28"/>
        </w:rPr>
      </w:pPr>
    </w:p>
    <w:p w:rsidR="006A62E6" w:rsidRDefault="006A62E6" w:rsidP="00793D92">
      <w:pPr>
        <w:tabs>
          <w:tab w:val="left" w:pos="11700"/>
        </w:tabs>
        <w:autoSpaceDE w:val="0"/>
        <w:spacing w:line="360" w:lineRule="auto"/>
        <w:jc w:val="both"/>
        <w:rPr>
          <w:bCs/>
          <w:sz w:val="28"/>
          <w:szCs w:val="28"/>
        </w:rPr>
      </w:pPr>
    </w:p>
    <w:p w:rsidR="00D87582" w:rsidRDefault="00D87582" w:rsidP="00283A60">
      <w:pPr>
        <w:pStyle w:val="a3"/>
        <w:spacing w:line="360" w:lineRule="auto"/>
        <w:jc w:val="both"/>
        <w:rPr>
          <w:rFonts w:ascii="Times New Roman" w:hAnsi="Times New Roman"/>
          <w:bCs/>
          <w:sz w:val="28"/>
          <w:szCs w:val="28"/>
        </w:rPr>
      </w:pPr>
    </w:p>
    <w:p w:rsidR="001056D9" w:rsidRDefault="001056D9" w:rsidP="00283A60">
      <w:pPr>
        <w:pStyle w:val="a3"/>
        <w:spacing w:line="360" w:lineRule="auto"/>
        <w:jc w:val="both"/>
        <w:rPr>
          <w:rFonts w:ascii="Times New Roman" w:hAnsi="Times New Roman"/>
          <w:bCs/>
          <w:sz w:val="28"/>
          <w:szCs w:val="28"/>
        </w:rPr>
      </w:pPr>
    </w:p>
    <w:p w:rsidR="001056D9" w:rsidRPr="00DA6B1F" w:rsidRDefault="001056D9" w:rsidP="00283A60">
      <w:pPr>
        <w:pStyle w:val="a3"/>
        <w:spacing w:line="360" w:lineRule="auto"/>
        <w:jc w:val="both"/>
        <w:rPr>
          <w:rFonts w:ascii="Times New Roman" w:hAnsi="Times New Roman"/>
          <w:sz w:val="24"/>
          <w:szCs w:val="24"/>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1056D9" w:rsidRDefault="001056D9" w:rsidP="00283A60">
      <w:pPr>
        <w:pStyle w:val="a3"/>
        <w:spacing w:line="360" w:lineRule="auto"/>
        <w:rPr>
          <w:rFonts w:ascii="Times New Roman" w:hAnsi="Times New Roman"/>
          <w:sz w:val="28"/>
          <w:szCs w:val="28"/>
        </w:rPr>
      </w:pPr>
    </w:p>
    <w:p w:rsidR="00885D3B" w:rsidRPr="00C3581C" w:rsidRDefault="00815C48" w:rsidP="00B90945">
      <w:pPr>
        <w:pStyle w:val="ConsPlusNormal"/>
        <w:contextualSpacing/>
        <w:outlineLvl w:val="0"/>
        <w:rPr>
          <w:sz w:val="28"/>
          <w:szCs w:val="28"/>
        </w:rPr>
      </w:pPr>
      <w:r>
        <w:rPr>
          <w:rFonts w:ascii="Times New Roman" w:hAnsi="Times New Roman"/>
          <w:sz w:val="28"/>
          <w:szCs w:val="28"/>
        </w:rPr>
        <w:tab/>
      </w:r>
    </w:p>
    <w:sectPr w:rsidR="00885D3B" w:rsidRPr="00C3581C" w:rsidSect="00347795">
      <w:headerReference w:type="default" r:id="rId16"/>
      <w:footerReference w:type="default" r:id="rId17"/>
      <w:pgSz w:w="11906" w:h="16838" w:code="9"/>
      <w:pgMar w:top="1134" w:right="567" w:bottom="1134" w:left="1701" w:header="567"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F6" w:rsidRDefault="00267AF6">
      <w:r>
        <w:separator/>
      </w:r>
    </w:p>
  </w:endnote>
  <w:endnote w:type="continuationSeparator" w:id="1">
    <w:p w:rsidR="00267AF6" w:rsidRDefault="00267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E" w:rsidRDefault="0013535E">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F6" w:rsidRDefault="00267AF6">
      <w:r>
        <w:separator/>
      </w:r>
    </w:p>
  </w:footnote>
  <w:footnote w:type="continuationSeparator" w:id="1">
    <w:p w:rsidR="00267AF6" w:rsidRDefault="00267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95" w:rsidRDefault="00F87ED8" w:rsidP="00347795">
    <w:pPr>
      <w:pStyle w:val="ae"/>
      <w:jc w:val="center"/>
    </w:pPr>
    <w:r>
      <w:fldChar w:fldCharType="begin"/>
    </w:r>
    <w:r w:rsidR="001056D9">
      <w:instrText>PAGE   \* MERGEFORMAT</w:instrText>
    </w:r>
    <w:r>
      <w:fldChar w:fldCharType="separate"/>
    </w:r>
    <w:r w:rsidR="00B90945">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91E"/>
    <w:multiLevelType w:val="hybridMultilevel"/>
    <w:tmpl w:val="B688EC7E"/>
    <w:lvl w:ilvl="0" w:tplc="5E50B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623779"/>
    <w:multiLevelType w:val="hybridMultilevel"/>
    <w:tmpl w:val="763C6138"/>
    <w:lvl w:ilvl="0" w:tplc="CA943B1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FB1720"/>
    <w:multiLevelType w:val="hybridMultilevel"/>
    <w:tmpl w:val="F104C272"/>
    <w:lvl w:ilvl="0" w:tplc="C51092AA">
      <w:start w:val="1"/>
      <w:numFmt w:val="upperRoman"/>
      <w:lvlText w:val="%1."/>
      <w:lvlJc w:val="left"/>
      <w:pPr>
        <w:ind w:left="1080" w:hanging="720"/>
      </w:pPr>
      <w:rPr>
        <w:rFonts w:hint="default"/>
      </w:rPr>
    </w:lvl>
    <w:lvl w:ilvl="1" w:tplc="130C2280" w:tentative="1">
      <w:start w:val="1"/>
      <w:numFmt w:val="lowerLetter"/>
      <w:lvlText w:val="%2."/>
      <w:lvlJc w:val="left"/>
      <w:pPr>
        <w:ind w:left="1440" w:hanging="360"/>
      </w:pPr>
    </w:lvl>
    <w:lvl w:ilvl="2" w:tplc="E45AFB88" w:tentative="1">
      <w:start w:val="1"/>
      <w:numFmt w:val="lowerRoman"/>
      <w:lvlText w:val="%3."/>
      <w:lvlJc w:val="right"/>
      <w:pPr>
        <w:ind w:left="2160" w:hanging="180"/>
      </w:pPr>
    </w:lvl>
    <w:lvl w:ilvl="3" w:tplc="549E9516" w:tentative="1">
      <w:start w:val="1"/>
      <w:numFmt w:val="decimal"/>
      <w:lvlText w:val="%4."/>
      <w:lvlJc w:val="left"/>
      <w:pPr>
        <w:ind w:left="2880" w:hanging="360"/>
      </w:pPr>
    </w:lvl>
    <w:lvl w:ilvl="4" w:tplc="01AC70CC" w:tentative="1">
      <w:start w:val="1"/>
      <w:numFmt w:val="lowerLetter"/>
      <w:lvlText w:val="%5."/>
      <w:lvlJc w:val="left"/>
      <w:pPr>
        <w:ind w:left="3600" w:hanging="360"/>
      </w:pPr>
    </w:lvl>
    <w:lvl w:ilvl="5" w:tplc="B6D6B43C" w:tentative="1">
      <w:start w:val="1"/>
      <w:numFmt w:val="lowerRoman"/>
      <w:lvlText w:val="%6."/>
      <w:lvlJc w:val="right"/>
      <w:pPr>
        <w:ind w:left="4320" w:hanging="180"/>
      </w:pPr>
    </w:lvl>
    <w:lvl w:ilvl="6" w:tplc="199A8044" w:tentative="1">
      <w:start w:val="1"/>
      <w:numFmt w:val="decimal"/>
      <w:lvlText w:val="%7."/>
      <w:lvlJc w:val="left"/>
      <w:pPr>
        <w:ind w:left="5040" w:hanging="360"/>
      </w:pPr>
    </w:lvl>
    <w:lvl w:ilvl="7" w:tplc="518A7048" w:tentative="1">
      <w:start w:val="1"/>
      <w:numFmt w:val="lowerLetter"/>
      <w:lvlText w:val="%8."/>
      <w:lvlJc w:val="left"/>
      <w:pPr>
        <w:ind w:left="5760" w:hanging="360"/>
      </w:pPr>
    </w:lvl>
    <w:lvl w:ilvl="8" w:tplc="DF8A4C68" w:tentative="1">
      <w:start w:val="1"/>
      <w:numFmt w:val="lowerRoman"/>
      <w:lvlText w:val="%9."/>
      <w:lvlJc w:val="right"/>
      <w:pPr>
        <w:ind w:left="6480" w:hanging="180"/>
      </w:pPr>
    </w:lvl>
  </w:abstractNum>
  <w:abstractNum w:abstractNumId="5">
    <w:nsid w:val="722F331D"/>
    <w:multiLevelType w:val="hybridMultilevel"/>
    <w:tmpl w:val="7772E438"/>
    <w:lvl w:ilvl="0" w:tplc="DED06B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716E72"/>
    <w:multiLevelType w:val="multilevel"/>
    <w:tmpl w:val="6FBCD7C0"/>
    <w:lvl w:ilvl="0">
      <w:start w:val="2"/>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C80448"/>
    <w:rsid w:val="00020AE4"/>
    <w:rsid w:val="000304D3"/>
    <w:rsid w:val="000621A5"/>
    <w:rsid w:val="00064762"/>
    <w:rsid w:val="000653CF"/>
    <w:rsid w:val="00075DA4"/>
    <w:rsid w:val="00097275"/>
    <w:rsid w:val="000A2030"/>
    <w:rsid w:val="000A77CF"/>
    <w:rsid w:val="000B0896"/>
    <w:rsid w:val="000B31EF"/>
    <w:rsid w:val="000D48E6"/>
    <w:rsid w:val="000E2E2A"/>
    <w:rsid w:val="000E5E89"/>
    <w:rsid w:val="000F78BE"/>
    <w:rsid w:val="00100E8F"/>
    <w:rsid w:val="001056D9"/>
    <w:rsid w:val="00106A2E"/>
    <w:rsid w:val="00107C67"/>
    <w:rsid w:val="001111F6"/>
    <w:rsid w:val="00113545"/>
    <w:rsid w:val="0011670F"/>
    <w:rsid w:val="00124F99"/>
    <w:rsid w:val="00133677"/>
    <w:rsid w:val="0013535E"/>
    <w:rsid w:val="00136EBF"/>
    <w:rsid w:val="00142069"/>
    <w:rsid w:val="0014483A"/>
    <w:rsid w:val="00165C69"/>
    <w:rsid w:val="001672FE"/>
    <w:rsid w:val="001820BD"/>
    <w:rsid w:val="00182664"/>
    <w:rsid w:val="0019616A"/>
    <w:rsid w:val="001A407C"/>
    <w:rsid w:val="001B0119"/>
    <w:rsid w:val="001C0413"/>
    <w:rsid w:val="001D02CD"/>
    <w:rsid w:val="001D0A1D"/>
    <w:rsid w:val="001E373E"/>
    <w:rsid w:val="001E4A9C"/>
    <w:rsid w:val="001E5E74"/>
    <w:rsid w:val="001F71D0"/>
    <w:rsid w:val="0020492F"/>
    <w:rsid w:val="002057A4"/>
    <w:rsid w:val="002259CB"/>
    <w:rsid w:val="00225AAD"/>
    <w:rsid w:val="00225DF5"/>
    <w:rsid w:val="00243C98"/>
    <w:rsid w:val="002567A7"/>
    <w:rsid w:val="00262BEB"/>
    <w:rsid w:val="00267AF6"/>
    <w:rsid w:val="0028113B"/>
    <w:rsid w:val="00283A60"/>
    <w:rsid w:val="002B7184"/>
    <w:rsid w:val="002D3D6E"/>
    <w:rsid w:val="002D4459"/>
    <w:rsid w:val="002E27E2"/>
    <w:rsid w:val="002E3A6B"/>
    <w:rsid w:val="002E3A9A"/>
    <w:rsid w:val="002E72ED"/>
    <w:rsid w:val="002F075A"/>
    <w:rsid w:val="0032219A"/>
    <w:rsid w:val="00325DE8"/>
    <w:rsid w:val="0033246C"/>
    <w:rsid w:val="00342732"/>
    <w:rsid w:val="00343C4D"/>
    <w:rsid w:val="00344065"/>
    <w:rsid w:val="00346390"/>
    <w:rsid w:val="00347795"/>
    <w:rsid w:val="00347B9C"/>
    <w:rsid w:val="003600ED"/>
    <w:rsid w:val="003631A1"/>
    <w:rsid w:val="00366117"/>
    <w:rsid w:val="00371FE2"/>
    <w:rsid w:val="003743B6"/>
    <w:rsid w:val="00377DCF"/>
    <w:rsid w:val="00383810"/>
    <w:rsid w:val="003850C1"/>
    <w:rsid w:val="003A382B"/>
    <w:rsid w:val="003A5351"/>
    <w:rsid w:val="003B127B"/>
    <w:rsid w:val="003C4863"/>
    <w:rsid w:val="003D45CB"/>
    <w:rsid w:val="003D770D"/>
    <w:rsid w:val="003F1817"/>
    <w:rsid w:val="003F3CFA"/>
    <w:rsid w:val="003F6EA1"/>
    <w:rsid w:val="00404277"/>
    <w:rsid w:val="004143DB"/>
    <w:rsid w:val="00420358"/>
    <w:rsid w:val="004227CC"/>
    <w:rsid w:val="00427820"/>
    <w:rsid w:val="0043151F"/>
    <w:rsid w:val="00437DB4"/>
    <w:rsid w:val="0047523E"/>
    <w:rsid w:val="00475E29"/>
    <w:rsid w:val="00482A25"/>
    <w:rsid w:val="004854B2"/>
    <w:rsid w:val="004A5D84"/>
    <w:rsid w:val="004B65FF"/>
    <w:rsid w:val="004C0D56"/>
    <w:rsid w:val="004C38C6"/>
    <w:rsid w:val="004C3CC2"/>
    <w:rsid w:val="004E18ED"/>
    <w:rsid w:val="004F74E9"/>
    <w:rsid w:val="005006BE"/>
    <w:rsid w:val="00505594"/>
    <w:rsid w:val="00506BE6"/>
    <w:rsid w:val="00551EC8"/>
    <w:rsid w:val="005577DD"/>
    <w:rsid w:val="005677DA"/>
    <w:rsid w:val="005915CA"/>
    <w:rsid w:val="005922CF"/>
    <w:rsid w:val="005941B8"/>
    <w:rsid w:val="00597C5F"/>
    <w:rsid w:val="005B7C2C"/>
    <w:rsid w:val="005C5601"/>
    <w:rsid w:val="005D3384"/>
    <w:rsid w:val="005F1EEB"/>
    <w:rsid w:val="00605375"/>
    <w:rsid w:val="00613EB0"/>
    <w:rsid w:val="006155F3"/>
    <w:rsid w:val="00625BEB"/>
    <w:rsid w:val="00632EA0"/>
    <w:rsid w:val="006343FC"/>
    <w:rsid w:val="00636DF5"/>
    <w:rsid w:val="00637B08"/>
    <w:rsid w:val="00647765"/>
    <w:rsid w:val="00653460"/>
    <w:rsid w:val="00673A84"/>
    <w:rsid w:val="006861FF"/>
    <w:rsid w:val="0068721C"/>
    <w:rsid w:val="006929C2"/>
    <w:rsid w:val="00697DDE"/>
    <w:rsid w:val="006A62E6"/>
    <w:rsid w:val="006A7C9E"/>
    <w:rsid w:val="006A7F3D"/>
    <w:rsid w:val="006B223F"/>
    <w:rsid w:val="006C326F"/>
    <w:rsid w:val="006C794C"/>
    <w:rsid w:val="006E74C4"/>
    <w:rsid w:val="00720B78"/>
    <w:rsid w:val="00722029"/>
    <w:rsid w:val="00740C09"/>
    <w:rsid w:val="00760A13"/>
    <w:rsid w:val="007626F0"/>
    <w:rsid w:val="00772F4A"/>
    <w:rsid w:val="007857BF"/>
    <w:rsid w:val="00786960"/>
    <w:rsid w:val="00793D92"/>
    <w:rsid w:val="007A2078"/>
    <w:rsid w:val="007B2D56"/>
    <w:rsid w:val="007C7F70"/>
    <w:rsid w:val="007E556E"/>
    <w:rsid w:val="007F28C9"/>
    <w:rsid w:val="007F2C4A"/>
    <w:rsid w:val="007F2E15"/>
    <w:rsid w:val="00800F1D"/>
    <w:rsid w:val="00803379"/>
    <w:rsid w:val="00815C48"/>
    <w:rsid w:val="00817ACA"/>
    <w:rsid w:val="00824932"/>
    <w:rsid w:val="0082585E"/>
    <w:rsid w:val="00825C31"/>
    <w:rsid w:val="00826864"/>
    <w:rsid w:val="00852D5C"/>
    <w:rsid w:val="008566E9"/>
    <w:rsid w:val="00860D0D"/>
    <w:rsid w:val="00860DE3"/>
    <w:rsid w:val="00863274"/>
    <w:rsid w:val="00864C0E"/>
    <w:rsid w:val="00864F0C"/>
    <w:rsid w:val="0088277E"/>
    <w:rsid w:val="008853C5"/>
    <w:rsid w:val="00885D3B"/>
    <w:rsid w:val="008A68F3"/>
    <w:rsid w:val="008B4914"/>
    <w:rsid w:val="008C5B64"/>
    <w:rsid w:val="008D2D6C"/>
    <w:rsid w:val="008D56C8"/>
    <w:rsid w:val="008D578A"/>
    <w:rsid w:val="008D660D"/>
    <w:rsid w:val="008E3C6D"/>
    <w:rsid w:val="008F30B5"/>
    <w:rsid w:val="00912393"/>
    <w:rsid w:val="00912F88"/>
    <w:rsid w:val="0092016F"/>
    <w:rsid w:val="00926446"/>
    <w:rsid w:val="00927A42"/>
    <w:rsid w:val="00935343"/>
    <w:rsid w:val="00946CBA"/>
    <w:rsid w:val="00960711"/>
    <w:rsid w:val="00970B21"/>
    <w:rsid w:val="009C0ACC"/>
    <w:rsid w:val="009C1C4E"/>
    <w:rsid w:val="009D2CDF"/>
    <w:rsid w:val="009D7D63"/>
    <w:rsid w:val="009E0C7D"/>
    <w:rsid w:val="009E0F6C"/>
    <w:rsid w:val="009E14E2"/>
    <w:rsid w:val="009F0B96"/>
    <w:rsid w:val="009F1E6D"/>
    <w:rsid w:val="009F4B01"/>
    <w:rsid w:val="00A01084"/>
    <w:rsid w:val="00A13A77"/>
    <w:rsid w:val="00A211F9"/>
    <w:rsid w:val="00A32E8B"/>
    <w:rsid w:val="00A43E60"/>
    <w:rsid w:val="00A45704"/>
    <w:rsid w:val="00A46229"/>
    <w:rsid w:val="00A54C16"/>
    <w:rsid w:val="00A5618E"/>
    <w:rsid w:val="00A62A3B"/>
    <w:rsid w:val="00A644AD"/>
    <w:rsid w:val="00A65465"/>
    <w:rsid w:val="00A81076"/>
    <w:rsid w:val="00A9061D"/>
    <w:rsid w:val="00A94619"/>
    <w:rsid w:val="00A95695"/>
    <w:rsid w:val="00A9799F"/>
    <w:rsid w:val="00AB7537"/>
    <w:rsid w:val="00AC140B"/>
    <w:rsid w:val="00AC37CE"/>
    <w:rsid w:val="00AC5E7C"/>
    <w:rsid w:val="00AD0396"/>
    <w:rsid w:val="00AE2684"/>
    <w:rsid w:val="00AE6824"/>
    <w:rsid w:val="00AF7E44"/>
    <w:rsid w:val="00B1520E"/>
    <w:rsid w:val="00B15C6E"/>
    <w:rsid w:val="00B27AE8"/>
    <w:rsid w:val="00B32AF0"/>
    <w:rsid w:val="00B340E9"/>
    <w:rsid w:val="00B34FC7"/>
    <w:rsid w:val="00B43BB5"/>
    <w:rsid w:val="00B442B9"/>
    <w:rsid w:val="00B51229"/>
    <w:rsid w:val="00B61A21"/>
    <w:rsid w:val="00B621DB"/>
    <w:rsid w:val="00B67233"/>
    <w:rsid w:val="00B90945"/>
    <w:rsid w:val="00BA35C6"/>
    <w:rsid w:val="00BA3D5A"/>
    <w:rsid w:val="00BB4A7B"/>
    <w:rsid w:val="00BB5809"/>
    <w:rsid w:val="00BB6EA3"/>
    <w:rsid w:val="00BC0620"/>
    <w:rsid w:val="00BC2D62"/>
    <w:rsid w:val="00BF2556"/>
    <w:rsid w:val="00C00CD8"/>
    <w:rsid w:val="00C0342B"/>
    <w:rsid w:val="00C15590"/>
    <w:rsid w:val="00C2651D"/>
    <w:rsid w:val="00C34192"/>
    <w:rsid w:val="00C3455B"/>
    <w:rsid w:val="00C35004"/>
    <w:rsid w:val="00C3581C"/>
    <w:rsid w:val="00C47A4B"/>
    <w:rsid w:val="00C51B83"/>
    <w:rsid w:val="00C55C2D"/>
    <w:rsid w:val="00C55C5D"/>
    <w:rsid w:val="00C80448"/>
    <w:rsid w:val="00C92723"/>
    <w:rsid w:val="00CA6DDA"/>
    <w:rsid w:val="00CB2D18"/>
    <w:rsid w:val="00CB73E5"/>
    <w:rsid w:val="00CE5E3D"/>
    <w:rsid w:val="00CF3392"/>
    <w:rsid w:val="00D0016E"/>
    <w:rsid w:val="00D012CA"/>
    <w:rsid w:val="00D11C1D"/>
    <w:rsid w:val="00D234DF"/>
    <w:rsid w:val="00D25831"/>
    <w:rsid w:val="00D30E8A"/>
    <w:rsid w:val="00D339CB"/>
    <w:rsid w:val="00D34517"/>
    <w:rsid w:val="00D47599"/>
    <w:rsid w:val="00D62705"/>
    <w:rsid w:val="00D66211"/>
    <w:rsid w:val="00D73400"/>
    <w:rsid w:val="00D85C49"/>
    <w:rsid w:val="00D87582"/>
    <w:rsid w:val="00DA6B1F"/>
    <w:rsid w:val="00DB4C77"/>
    <w:rsid w:val="00DC5CBE"/>
    <w:rsid w:val="00DD4837"/>
    <w:rsid w:val="00DD51D1"/>
    <w:rsid w:val="00DF1068"/>
    <w:rsid w:val="00E147D8"/>
    <w:rsid w:val="00E22497"/>
    <w:rsid w:val="00E25A93"/>
    <w:rsid w:val="00E27D12"/>
    <w:rsid w:val="00E368D9"/>
    <w:rsid w:val="00E44304"/>
    <w:rsid w:val="00E449C9"/>
    <w:rsid w:val="00E4718B"/>
    <w:rsid w:val="00E47BB0"/>
    <w:rsid w:val="00E51F6D"/>
    <w:rsid w:val="00E55D54"/>
    <w:rsid w:val="00E55F23"/>
    <w:rsid w:val="00E57C74"/>
    <w:rsid w:val="00E74289"/>
    <w:rsid w:val="00E82DD3"/>
    <w:rsid w:val="00E8487B"/>
    <w:rsid w:val="00E97C6B"/>
    <w:rsid w:val="00EA74AC"/>
    <w:rsid w:val="00EB0542"/>
    <w:rsid w:val="00EB12E9"/>
    <w:rsid w:val="00EB5D8F"/>
    <w:rsid w:val="00EC5C06"/>
    <w:rsid w:val="00EC5C43"/>
    <w:rsid w:val="00ED23DC"/>
    <w:rsid w:val="00EE3585"/>
    <w:rsid w:val="00F248CF"/>
    <w:rsid w:val="00F32A9D"/>
    <w:rsid w:val="00F414FC"/>
    <w:rsid w:val="00F50C88"/>
    <w:rsid w:val="00F53657"/>
    <w:rsid w:val="00F64F7D"/>
    <w:rsid w:val="00F749B0"/>
    <w:rsid w:val="00F771BA"/>
    <w:rsid w:val="00F82BDF"/>
    <w:rsid w:val="00F87ED8"/>
    <w:rsid w:val="00F94CAE"/>
    <w:rsid w:val="00FA77F2"/>
    <w:rsid w:val="00FB75F6"/>
    <w:rsid w:val="00FC6DB1"/>
    <w:rsid w:val="00FE6A6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0E2E2A"/>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67A7"/>
    <w:rPr>
      <w:rFonts w:ascii="Calibri" w:hAnsi="Calibri"/>
      <w:sz w:val="22"/>
      <w:szCs w:val="22"/>
    </w:rPr>
  </w:style>
  <w:style w:type="paragraph" w:customStyle="1" w:styleId="a5">
    <w:name w:val="Заголовок к тексту"/>
    <w:basedOn w:val="a"/>
    <w:next w:val="a6"/>
    <w:rsid w:val="0013535E"/>
    <w:pPr>
      <w:suppressAutoHyphens/>
      <w:spacing w:after="480" w:line="240" w:lineRule="exact"/>
    </w:pPr>
    <w:rPr>
      <w:b/>
      <w:sz w:val="28"/>
      <w:szCs w:val="20"/>
    </w:rPr>
  </w:style>
  <w:style w:type="paragraph" w:customStyle="1" w:styleId="a7">
    <w:name w:val="регистрационные поля"/>
    <w:basedOn w:val="a"/>
    <w:rsid w:val="0013535E"/>
    <w:pPr>
      <w:spacing w:line="240" w:lineRule="exact"/>
      <w:jc w:val="center"/>
    </w:pPr>
    <w:rPr>
      <w:sz w:val="28"/>
      <w:szCs w:val="20"/>
      <w:lang w:val="en-US"/>
    </w:rPr>
  </w:style>
  <w:style w:type="paragraph" w:customStyle="1" w:styleId="a8">
    <w:name w:val="Исполнитель"/>
    <w:basedOn w:val="a6"/>
    <w:rsid w:val="0013535E"/>
    <w:pPr>
      <w:suppressAutoHyphens/>
      <w:spacing w:line="240" w:lineRule="exact"/>
    </w:pPr>
    <w:rPr>
      <w:szCs w:val="20"/>
    </w:rPr>
  </w:style>
  <w:style w:type="paragraph" w:styleId="a9">
    <w:name w:val="footer"/>
    <w:basedOn w:val="a"/>
    <w:link w:val="aa"/>
    <w:rsid w:val="0013535E"/>
    <w:pPr>
      <w:tabs>
        <w:tab w:val="center" w:pos="4677"/>
        <w:tab w:val="right" w:pos="9355"/>
      </w:tabs>
    </w:pPr>
    <w:rPr>
      <w:sz w:val="28"/>
      <w:szCs w:val="20"/>
    </w:rPr>
  </w:style>
  <w:style w:type="character" w:customStyle="1" w:styleId="aa">
    <w:name w:val="Нижний колонтитул Знак"/>
    <w:link w:val="a9"/>
    <w:rsid w:val="0013535E"/>
    <w:rPr>
      <w:sz w:val="28"/>
    </w:rPr>
  </w:style>
  <w:style w:type="paragraph" w:styleId="a6">
    <w:name w:val="Body Text"/>
    <w:basedOn w:val="a"/>
    <w:link w:val="ab"/>
    <w:rsid w:val="0013535E"/>
    <w:pPr>
      <w:spacing w:after="120"/>
    </w:pPr>
  </w:style>
  <w:style w:type="character" w:customStyle="1" w:styleId="ab">
    <w:name w:val="Основной текст Знак"/>
    <w:link w:val="a6"/>
    <w:rsid w:val="0013535E"/>
    <w:rPr>
      <w:sz w:val="24"/>
      <w:szCs w:val="24"/>
    </w:rPr>
  </w:style>
  <w:style w:type="paragraph" w:styleId="ac">
    <w:name w:val="Balloon Text"/>
    <w:basedOn w:val="a"/>
    <w:link w:val="ad"/>
    <w:rsid w:val="00BA3D5A"/>
    <w:rPr>
      <w:rFonts w:ascii="Segoe UI" w:hAnsi="Segoe UI"/>
      <w:sz w:val="18"/>
      <w:szCs w:val="18"/>
    </w:rPr>
  </w:style>
  <w:style w:type="character" w:customStyle="1" w:styleId="ad">
    <w:name w:val="Текст выноски Знак"/>
    <w:link w:val="ac"/>
    <w:rsid w:val="00BA3D5A"/>
    <w:rPr>
      <w:rFonts w:ascii="Segoe UI" w:hAnsi="Segoe UI" w:cs="Segoe UI"/>
      <w:sz w:val="18"/>
      <w:szCs w:val="18"/>
    </w:rPr>
  </w:style>
  <w:style w:type="paragraph" w:styleId="ae">
    <w:name w:val="header"/>
    <w:basedOn w:val="a"/>
    <w:link w:val="af"/>
    <w:uiPriority w:val="99"/>
    <w:rsid w:val="00347795"/>
    <w:pPr>
      <w:tabs>
        <w:tab w:val="center" w:pos="4677"/>
        <w:tab w:val="right" w:pos="9355"/>
      </w:tabs>
    </w:pPr>
  </w:style>
  <w:style w:type="character" w:customStyle="1" w:styleId="af">
    <w:name w:val="Верхний колонтитул Знак"/>
    <w:link w:val="ae"/>
    <w:uiPriority w:val="99"/>
    <w:rsid w:val="00347795"/>
    <w:rPr>
      <w:sz w:val="24"/>
      <w:szCs w:val="24"/>
    </w:rPr>
  </w:style>
  <w:style w:type="character" w:styleId="af0">
    <w:name w:val="Hyperlink"/>
    <w:uiPriority w:val="99"/>
    <w:unhideWhenUsed/>
    <w:rsid w:val="002F075A"/>
    <w:rPr>
      <w:color w:val="0000FF"/>
      <w:u w:val="single"/>
    </w:rPr>
  </w:style>
  <w:style w:type="paragraph" w:customStyle="1" w:styleId="ConsPlusNormal">
    <w:name w:val="ConsPlusNormal"/>
    <w:link w:val="ConsPlusNormal1"/>
    <w:rsid w:val="00C3581C"/>
    <w:pPr>
      <w:widowControl w:val="0"/>
      <w:autoSpaceDE w:val="0"/>
      <w:autoSpaceDN w:val="0"/>
    </w:pPr>
    <w:rPr>
      <w:rFonts w:ascii="Calibri" w:hAnsi="Calibri"/>
      <w:sz w:val="22"/>
    </w:rPr>
  </w:style>
  <w:style w:type="paragraph" w:customStyle="1" w:styleId="ConsPlusTitle">
    <w:name w:val="ConsPlusTitle"/>
    <w:uiPriority w:val="99"/>
    <w:rsid w:val="00C3581C"/>
    <w:pPr>
      <w:widowControl w:val="0"/>
      <w:autoSpaceDE w:val="0"/>
      <w:autoSpaceDN w:val="0"/>
    </w:pPr>
    <w:rPr>
      <w:rFonts w:ascii="Calibri" w:hAnsi="Calibri" w:cs="Calibri"/>
      <w:b/>
      <w:sz w:val="22"/>
    </w:rPr>
  </w:style>
  <w:style w:type="character" w:customStyle="1" w:styleId="ConsPlusNormal1">
    <w:name w:val="ConsPlusNormal1"/>
    <w:link w:val="ConsPlusNormal"/>
    <w:uiPriority w:val="99"/>
    <w:locked/>
    <w:rsid w:val="00935343"/>
    <w:rPr>
      <w:rFonts w:ascii="Calibri" w:hAnsi="Calibri"/>
      <w:sz w:val="22"/>
      <w:lang w:bidi="ar-SA"/>
    </w:rPr>
  </w:style>
  <w:style w:type="paragraph" w:styleId="af1">
    <w:name w:val="endnote text"/>
    <w:basedOn w:val="a"/>
    <w:link w:val="af2"/>
    <w:rsid w:val="00F82BDF"/>
    <w:rPr>
      <w:sz w:val="20"/>
      <w:szCs w:val="20"/>
    </w:rPr>
  </w:style>
  <w:style w:type="character" w:customStyle="1" w:styleId="af2">
    <w:name w:val="Текст концевой сноски Знак"/>
    <w:basedOn w:val="a0"/>
    <w:link w:val="af1"/>
    <w:rsid w:val="00F82BDF"/>
  </w:style>
  <w:style w:type="character" w:styleId="af3">
    <w:name w:val="endnote reference"/>
    <w:rsid w:val="00F82BDF"/>
    <w:rPr>
      <w:vertAlign w:val="superscript"/>
    </w:rPr>
  </w:style>
  <w:style w:type="character" w:customStyle="1" w:styleId="a4">
    <w:name w:val="Без интервала Знак"/>
    <w:link w:val="a3"/>
    <w:uiPriority w:val="1"/>
    <w:rsid w:val="000E2E2A"/>
    <w:rPr>
      <w:rFonts w:ascii="Calibri" w:hAnsi="Calibri"/>
      <w:sz w:val="22"/>
      <w:szCs w:val="22"/>
      <w:lang w:val="ru-RU" w:eastAsia="ru-RU" w:bidi="ar-SA"/>
    </w:rPr>
  </w:style>
  <w:style w:type="character" w:customStyle="1" w:styleId="10">
    <w:name w:val="Заголовок 1 Знак"/>
    <w:link w:val="1"/>
    <w:rsid w:val="000E2E2A"/>
    <w:rPr>
      <w:rFonts w:ascii="Cambria" w:eastAsia="Times New Roman" w:hAnsi="Cambria" w:cs="Times New Roman"/>
      <w:b/>
      <w:bCs/>
      <w:color w:val="365F91"/>
      <w:sz w:val="28"/>
      <w:szCs w:val="28"/>
    </w:rPr>
  </w:style>
  <w:style w:type="paragraph" w:styleId="af4">
    <w:name w:val="footnote text"/>
    <w:basedOn w:val="a"/>
    <w:link w:val="af5"/>
    <w:uiPriority w:val="99"/>
    <w:unhideWhenUsed/>
    <w:rsid w:val="00613EB0"/>
    <w:rPr>
      <w:rFonts w:ascii="Calibri" w:eastAsia="Calibri" w:hAnsi="Calibri"/>
      <w:sz w:val="20"/>
      <w:szCs w:val="20"/>
      <w:lang w:eastAsia="en-US"/>
    </w:rPr>
  </w:style>
  <w:style w:type="character" w:customStyle="1" w:styleId="af5">
    <w:name w:val="Текст сноски Знак"/>
    <w:link w:val="af4"/>
    <w:uiPriority w:val="99"/>
    <w:rsid w:val="00613EB0"/>
    <w:rPr>
      <w:rFonts w:ascii="Calibri" w:eastAsia="Calibri" w:hAnsi="Calibri" w:cs="Times New Roman"/>
      <w:lang w:eastAsia="en-US"/>
    </w:rPr>
  </w:style>
  <w:style w:type="character" w:styleId="af6">
    <w:name w:val="footnote reference"/>
    <w:uiPriority w:val="99"/>
    <w:unhideWhenUsed/>
    <w:rsid w:val="00613EB0"/>
    <w:rPr>
      <w:vertAlign w:val="superscript"/>
    </w:rPr>
  </w:style>
  <w:style w:type="paragraph" w:styleId="af7">
    <w:name w:val="List Paragraph"/>
    <w:basedOn w:val="a"/>
    <w:uiPriority w:val="34"/>
    <w:qFormat/>
    <w:rsid w:val="00CE5E3D"/>
    <w:pPr>
      <w:spacing w:after="160" w:line="259" w:lineRule="auto"/>
      <w:ind w:left="720"/>
      <w:contextualSpacing/>
    </w:pPr>
    <w:rPr>
      <w:rFonts w:ascii="Calibri" w:eastAsia="Calibri" w:hAnsi="Calibri"/>
      <w:sz w:val="22"/>
      <w:szCs w:val="22"/>
      <w:lang w:eastAsia="en-US"/>
    </w:rPr>
  </w:style>
  <w:style w:type="table" w:styleId="af8">
    <w:name w:val="Table Grid"/>
    <w:basedOn w:val="a1"/>
    <w:rsid w:val="00EB12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C7F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148553">
      <w:bodyDiv w:val="1"/>
      <w:marLeft w:val="0"/>
      <w:marRight w:val="0"/>
      <w:marTop w:val="0"/>
      <w:marBottom w:val="0"/>
      <w:divBdr>
        <w:top w:val="none" w:sz="0" w:space="0" w:color="auto"/>
        <w:left w:val="none" w:sz="0" w:space="0" w:color="auto"/>
        <w:bottom w:val="none" w:sz="0" w:space="0" w:color="auto"/>
        <w:right w:val="none" w:sz="0" w:space="0" w:color="auto"/>
      </w:divBdr>
    </w:div>
    <w:div w:id="294528985">
      <w:bodyDiv w:val="1"/>
      <w:marLeft w:val="0"/>
      <w:marRight w:val="0"/>
      <w:marTop w:val="0"/>
      <w:marBottom w:val="0"/>
      <w:divBdr>
        <w:top w:val="none" w:sz="0" w:space="0" w:color="auto"/>
        <w:left w:val="none" w:sz="0" w:space="0" w:color="auto"/>
        <w:bottom w:val="none" w:sz="0" w:space="0" w:color="auto"/>
        <w:right w:val="none" w:sz="0" w:space="0" w:color="auto"/>
      </w:divBdr>
    </w:div>
    <w:div w:id="337465799">
      <w:bodyDiv w:val="1"/>
      <w:marLeft w:val="0"/>
      <w:marRight w:val="0"/>
      <w:marTop w:val="0"/>
      <w:marBottom w:val="0"/>
      <w:divBdr>
        <w:top w:val="none" w:sz="0" w:space="0" w:color="auto"/>
        <w:left w:val="none" w:sz="0" w:space="0" w:color="auto"/>
        <w:bottom w:val="none" w:sz="0" w:space="0" w:color="auto"/>
        <w:right w:val="none" w:sz="0" w:space="0" w:color="auto"/>
      </w:divBdr>
    </w:div>
    <w:div w:id="360521960">
      <w:bodyDiv w:val="1"/>
      <w:marLeft w:val="0"/>
      <w:marRight w:val="0"/>
      <w:marTop w:val="0"/>
      <w:marBottom w:val="0"/>
      <w:divBdr>
        <w:top w:val="none" w:sz="0" w:space="0" w:color="auto"/>
        <w:left w:val="none" w:sz="0" w:space="0" w:color="auto"/>
        <w:bottom w:val="none" w:sz="0" w:space="0" w:color="auto"/>
        <w:right w:val="none" w:sz="0" w:space="0" w:color="auto"/>
      </w:divBdr>
    </w:div>
    <w:div w:id="580601540">
      <w:bodyDiv w:val="1"/>
      <w:marLeft w:val="0"/>
      <w:marRight w:val="0"/>
      <w:marTop w:val="0"/>
      <w:marBottom w:val="0"/>
      <w:divBdr>
        <w:top w:val="none" w:sz="0" w:space="0" w:color="auto"/>
        <w:left w:val="none" w:sz="0" w:space="0" w:color="auto"/>
        <w:bottom w:val="none" w:sz="0" w:space="0" w:color="auto"/>
        <w:right w:val="none" w:sz="0" w:space="0" w:color="auto"/>
      </w:divBdr>
    </w:div>
    <w:div w:id="716465831">
      <w:bodyDiv w:val="1"/>
      <w:marLeft w:val="0"/>
      <w:marRight w:val="0"/>
      <w:marTop w:val="0"/>
      <w:marBottom w:val="0"/>
      <w:divBdr>
        <w:top w:val="none" w:sz="0" w:space="0" w:color="auto"/>
        <w:left w:val="none" w:sz="0" w:space="0" w:color="auto"/>
        <w:bottom w:val="none" w:sz="0" w:space="0" w:color="auto"/>
        <w:right w:val="none" w:sz="0" w:space="0" w:color="auto"/>
      </w:divBdr>
    </w:div>
    <w:div w:id="743256506">
      <w:bodyDiv w:val="1"/>
      <w:marLeft w:val="0"/>
      <w:marRight w:val="0"/>
      <w:marTop w:val="0"/>
      <w:marBottom w:val="0"/>
      <w:divBdr>
        <w:top w:val="none" w:sz="0" w:space="0" w:color="auto"/>
        <w:left w:val="none" w:sz="0" w:space="0" w:color="auto"/>
        <w:bottom w:val="none" w:sz="0" w:space="0" w:color="auto"/>
        <w:right w:val="none" w:sz="0" w:space="0" w:color="auto"/>
      </w:divBdr>
    </w:div>
    <w:div w:id="834687561">
      <w:bodyDiv w:val="1"/>
      <w:marLeft w:val="0"/>
      <w:marRight w:val="0"/>
      <w:marTop w:val="0"/>
      <w:marBottom w:val="0"/>
      <w:divBdr>
        <w:top w:val="none" w:sz="0" w:space="0" w:color="auto"/>
        <w:left w:val="none" w:sz="0" w:space="0" w:color="auto"/>
        <w:bottom w:val="none" w:sz="0" w:space="0" w:color="auto"/>
        <w:right w:val="none" w:sz="0" w:space="0" w:color="auto"/>
      </w:divBdr>
    </w:div>
    <w:div w:id="925191066">
      <w:bodyDiv w:val="1"/>
      <w:marLeft w:val="0"/>
      <w:marRight w:val="0"/>
      <w:marTop w:val="0"/>
      <w:marBottom w:val="0"/>
      <w:divBdr>
        <w:top w:val="none" w:sz="0" w:space="0" w:color="auto"/>
        <w:left w:val="none" w:sz="0" w:space="0" w:color="auto"/>
        <w:bottom w:val="none" w:sz="0" w:space="0" w:color="auto"/>
        <w:right w:val="none" w:sz="0" w:space="0" w:color="auto"/>
      </w:divBdr>
    </w:div>
    <w:div w:id="1031761666">
      <w:bodyDiv w:val="1"/>
      <w:marLeft w:val="0"/>
      <w:marRight w:val="0"/>
      <w:marTop w:val="0"/>
      <w:marBottom w:val="0"/>
      <w:divBdr>
        <w:top w:val="none" w:sz="0" w:space="0" w:color="auto"/>
        <w:left w:val="none" w:sz="0" w:space="0" w:color="auto"/>
        <w:bottom w:val="none" w:sz="0" w:space="0" w:color="auto"/>
        <w:right w:val="none" w:sz="0" w:space="0" w:color="auto"/>
      </w:divBdr>
    </w:div>
    <w:div w:id="1065834353">
      <w:bodyDiv w:val="1"/>
      <w:marLeft w:val="0"/>
      <w:marRight w:val="0"/>
      <w:marTop w:val="0"/>
      <w:marBottom w:val="0"/>
      <w:divBdr>
        <w:top w:val="none" w:sz="0" w:space="0" w:color="auto"/>
        <w:left w:val="none" w:sz="0" w:space="0" w:color="auto"/>
        <w:bottom w:val="none" w:sz="0" w:space="0" w:color="auto"/>
        <w:right w:val="none" w:sz="0" w:space="0" w:color="auto"/>
      </w:divBdr>
    </w:div>
    <w:div w:id="1136724622">
      <w:bodyDiv w:val="1"/>
      <w:marLeft w:val="0"/>
      <w:marRight w:val="0"/>
      <w:marTop w:val="0"/>
      <w:marBottom w:val="0"/>
      <w:divBdr>
        <w:top w:val="none" w:sz="0" w:space="0" w:color="auto"/>
        <w:left w:val="none" w:sz="0" w:space="0" w:color="auto"/>
        <w:bottom w:val="none" w:sz="0" w:space="0" w:color="auto"/>
        <w:right w:val="none" w:sz="0" w:space="0" w:color="auto"/>
      </w:divBdr>
    </w:div>
    <w:div w:id="1281647735">
      <w:bodyDiv w:val="1"/>
      <w:marLeft w:val="0"/>
      <w:marRight w:val="0"/>
      <w:marTop w:val="0"/>
      <w:marBottom w:val="0"/>
      <w:divBdr>
        <w:top w:val="none" w:sz="0" w:space="0" w:color="auto"/>
        <w:left w:val="none" w:sz="0" w:space="0" w:color="auto"/>
        <w:bottom w:val="none" w:sz="0" w:space="0" w:color="auto"/>
        <w:right w:val="none" w:sz="0" w:space="0" w:color="auto"/>
      </w:divBdr>
    </w:div>
    <w:div w:id="1471946623">
      <w:bodyDiv w:val="1"/>
      <w:marLeft w:val="0"/>
      <w:marRight w:val="0"/>
      <w:marTop w:val="0"/>
      <w:marBottom w:val="0"/>
      <w:divBdr>
        <w:top w:val="none" w:sz="0" w:space="0" w:color="auto"/>
        <w:left w:val="none" w:sz="0" w:space="0" w:color="auto"/>
        <w:bottom w:val="none" w:sz="0" w:space="0" w:color="auto"/>
        <w:right w:val="none" w:sz="0" w:space="0" w:color="auto"/>
      </w:divBdr>
    </w:div>
    <w:div w:id="1486315161">
      <w:bodyDiv w:val="1"/>
      <w:marLeft w:val="0"/>
      <w:marRight w:val="0"/>
      <w:marTop w:val="0"/>
      <w:marBottom w:val="0"/>
      <w:divBdr>
        <w:top w:val="none" w:sz="0" w:space="0" w:color="auto"/>
        <w:left w:val="none" w:sz="0" w:space="0" w:color="auto"/>
        <w:bottom w:val="none" w:sz="0" w:space="0" w:color="auto"/>
        <w:right w:val="none" w:sz="0" w:space="0" w:color="auto"/>
      </w:divBdr>
    </w:div>
    <w:div w:id="1503273470">
      <w:bodyDiv w:val="1"/>
      <w:marLeft w:val="0"/>
      <w:marRight w:val="0"/>
      <w:marTop w:val="0"/>
      <w:marBottom w:val="0"/>
      <w:divBdr>
        <w:top w:val="none" w:sz="0" w:space="0" w:color="auto"/>
        <w:left w:val="none" w:sz="0" w:space="0" w:color="auto"/>
        <w:bottom w:val="none" w:sz="0" w:space="0" w:color="auto"/>
        <w:right w:val="none" w:sz="0" w:space="0" w:color="auto"/>
      </w:divBdr>
    </w:div>
    <w:div w:id="1651902457">
      <w:bodyDiv w:val="1"/>
      <w:marLeft w:val="0"/>
      <w:marRight w:val="0"/>
      <w:marTop w:val="0"/>
      <w:marBottom w:val="0"/>
      <w:divBdr>
        <w:top w:val="none" w:sz="0" w:space="0" w:color="auto"/>
        <w:left w:val="none" w:sz="0" w:space="0" w:color="auto"/>
        <w:bottom w:val="none" w:sz="0" w:space="0" w:color="auto"/>
        <w:right w:val="none" w:sz="0" w:space="0" w:color="auto"/>
      </w:divBdr>
    </w:div>
    <w:div w:id="1750881435">
      <w:bodyDiv w:val="1"/>
      <w:marLeft w:val="0"/>
      <w:marRight w:val="0"/>
      <w:marTop w:val="0"/>
      <w:marBottom w:val="0"/>
      <w:divBdr>
        <w:top w:val="none" w:sz="0" w:space="0" w:color="auto"/>
        <w:left w:val="none" w:sz="0" w:space="0" w:color="auto"/>
        <w:bottom w:val="none" w:sz="0" w:space="0" w:color="auto"/>
        <w:right w:val="none" w:sz="0" w:space="0" w:color="auto"/>
      </w:divBdr>
    </w:div>
    <w:div w:id="2019044494">
      <w:bodyDiv w:val="1"/>
      <w:marLeft w:val="0"/>
      <w:marRight w:val="0"/>
      <w:marTop w:val="0"/>
      <w:marBottom w:val="0"/>
      <w:divBdr>
        <w:top w:val="none" w:sz="0" w:space="0" w:color="auto"/>
        <w:left w:val="none" w:sz="0" w:space="0" w:color="auto"/>
        <w:bottom w:val="none" w:sz="0" w:space="0" w:color="auto"/>
        <w:right w:val="none" w:sz="0" w:space="0" w:color="auto"/>
      </w:divBdr>
    </w:div>
    <w:div w:id="2076396265">
      <w:bodyDiv w:val="1"/>
      <w:marLeft w:val="0"/>
      <w:marRight w:val="0"/>
      <w:marTop w:val="0"/>
      <w:marBottom w:val="0"/>
      <w:divBdr>
        <w:top w:val="none" w:sz="0" w:space="0" w:color="auto"/>
        <w:left w:val="none" w:sz="0" w:space="0" w:color="auto"/>
        <w:bottom w:val="none" w:sz="0" w:space="0" w:color="auto"/>
        <w:right w:val="none" w:sz="0" w:space="0" w:color="auto"/>
      </w:divBdr>
    </w:div>
    <w:div w:id="2137871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4&amp;field=134&amp;date=03.02.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amp;field=134&amp;date=03.02.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9&amp;field=134&amp;date=03.02.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000&amp;field=134&amp;date=03.02.2025" TargetMode="External"/><Relationship Id="rId10" Type="http://schemas.openxmlformats.org/officeDocument/2006/relationships/hyperlink" Target="https://login.consultant.ru/link/?req=doc&amp;base=LAW&amp;n=495001&amp;dst=100637&amp;field=134&amp;date=03.02.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amp;field=134&amp;date=03.02.2025" TargetMode="External"/><Relationship Id="rId14" Type="http://schemas.openxmlformats.org/officeDocument/2006/relationships/hyperlink" Target="https://login.consultant.ru/link/?req=doc&amp;base=LAW&amp;n=495001&amp;dst=101443&amp;field=134&amp;date=03.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4B9CD-6963-48AF-B8E6-D680A232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SOVET</cp:lastModifiedBy>
  <cp:revision>5</cp:revision>
  <cp:lastPrinted>2025-02-04T05:48:00Z</cp:lastPrinted>
  <dcterms:created xsi:type="dcterms:W3CDTF">2025-02-04T05:35:00Z</dcterms:created>
  <dcterms:modified xsi:type="dcterms:W3CDTF">2025-02-13T10:28:00Z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Положения о Порядке определения состава муниципального имущества Ильинского городского округа, закрепляемого за муниципальными унитарными предприятиями на праве хозяйственного ведения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09000001a65a4545</vt:lpwstr>
  </property>
  <property fmtid="{D5CDD505-2E9C-101B-9397-08002B2CF9AE}" pid="6" name="r_version_label">
    <vt:lpwstr>1.3</vt:lpwstr>
  </property>
  <property fmtid="{D5CDD505-2E9C-101B-9397-08002B2CF9AE}" pid="7" name="sign_flag">
    <vt:lpwstr>Подписан ЭЦП</vt:lpwstr>
  </property>
</Properties>
</file>