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2A" w:rsidRDefault="000E2E2A" w:rsidP="00CA6DDA">
      <w:pPr>
        <w:ind w:firstLine="708"/>
        <w:jc w:val="both"/>
        <w:rPr>
          <w:sz w:val="28"/>
          <w:szCs w:val="28"/>
        </w:rPr>
      </w:pPr>
    </w:p>
    <w:p w:rsidR="00106A2E" w:rsidRDefault="00243C98" w:rsidP="002D4459">
      <w:pPr>
        <w:jc w:val="center"/>
        <w:rPr>
          <w:sz w:val="28"/>
          <w:szCs w:val="28"/>
        </w:rPr>
      </w:pPr>
      <w:r>
        <w:rPr>
          <w:noProof/>
          <w:sz w:val="28"/>
          <w:szCs w:val="28"/>
        </w:rPr>
        <w:drawing>
          <wp:inline distT="0" distB="0" distL="0" distR="0">
            <wp:extent cx="448310" cy="5448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310" cy="544830"/>
                    </a:xfrm>
                    <a:prstGeom prst="rect">
                      <a:avLst/>
                    </a:prstGeom>
                    <a:noFill/>
                    <a:ln w="9525">
                      <a:noFill/>
                      <a:miter lim="800000"/>
                      <a:headEnd/>
                      <a:tailEnd/>
                    </a:ln>
                  </pic:spPr>
                </pic:pic>
              </a:graphicData>
            </a:graphic>
          </wp:inline>
        </w:drawing>
      </w:r>
    </w:p>
    <w:p w:rsidR="000E2E2A" w:rsidRPr="006C326F" w:rsidRDefault="000E2E2A" w:rsidP="006C326F">
      <w:pPr>
        <w:pStyle w:val="a3"/>
        <w:jc w:val="center"/>
        <w:rPr>
          <w:rFonts w:ascii="Times New Roman" w:hAnsi="Times New Roman"/>
          <w:b/>
          <w:color w:val="FF0000"/>
          <w:sz w:val="24"/>
          <w:szCs w:val="24"/>
        </w:rPr>
      </w:pP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СОВЕТ НАРОДНЫХ ДЕПУТАТОВ</w:t>
      </w: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ГОРОДСКОГО ПОСЕЛЕНИЯ ГОРОД ПОВОРИНО</w:t>
      </w: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ПОВОРИНСКОГО МУНИЦИПАЛЬНОГО РАЙОНА</w:t>
      </w:r>
    </w:p>
    <w:p w:rsidR="000E2E2A" w:rsidRPr="006C326F" w:rsidRDefault="000E2E2A" w:rsidP="000E2E2A">
      <w:pPr>
        <w:tabs>
          <w:tab w:val="center" w:pos="4960"/>
        </w:tabs>
        <w:rPr>
          <w:b/>
          <w:bCs/>
          <w:sz w:val="28"/>
          <w:szCs w:val="28"/>
        </w:rPr>
      </w:pPr>
      <w:r w:rsidRPr="006C326F">
        <w:rPr>
          <w:b/>
          <w:sz w:val="28"/>
          <w:szCs w:val="28"/>
        </w:rPr>
        <w:tab/>
      </w:r>
    </w:p>
    <w:p w:rsidR="000E2E2A" w:rsidRPr="006C326F" w:rsidRDefault="000E2E2A" w:rsidP="000E2E2A">
      <w:pPr>
        <w:jc w:val="center"/>
        <w:rPr>
          <w:b/>
          <w:bCs/>
          <w:sz w:val="28"/>
          <w:szCs w:val="28"/>
        </w:rPr>
      </w:pPr>
      <w:r w:rsidRPr="006C326F">
        <w:rPr>
          <w:b/>
          <w:bCs/>
          <w:sz w:val="28"/>
          <w:szCs w:val="28"/>
        </w:rPr>
        <w:t>РЕШЕНИЕ</w:t>
      </w:r>
      <w:r w:rsidR="002E27E2">
        <w:rPr>
          <w:b/>
          <w:bCs/>
          <w:sz w:val="28"/>
          <w:szCs w:val="28"/>
        </w:rPr>
        <w:t xml:space="preserve"> </w:t>
      </w:r>
    </w:p>
    <w:p w:rsidR="006C326F" w:rsidRDefault="006C326F" w:rsidP="00E147D8">
      <w:pPr>
        <w:spacing w:line="278" w:lineRule="atLeast"/>
        <w:rPr>
          <w:sz w:val="28"/>
          <w:szCs w:val="28"/>
        </w:rPr>
      </w:pPr>
    </w:p>
    <w:p w:rsidR="000E2E2A" w:rsidRPr="005725DD" w:rsidRDefault="000E2E2A" w:rsidP="00E147D8">
      <w:pPr>
        <w:tabs>
          <w:tab w:val="left" w:pos="6379"/>
        </w:tabs>
        <w:spacing w:line="278" w:lineRule="atLeast"/>
        <w:rPr>
          <w:b/>
          <w:sz w:val="28"/>
          <w:szCs w:val="28"/>
        </w:rPr>
      </w:pPr>
      <w:r w:rsidRPr="005725DD">
        <w:rPr>
          <w:b/>
          <w:sz w:val="28"/>
          <w:szCs w:val="28"/>
        </w:rPr>
        <w:t xml:space="preserve">от  </w:t>
      </w:r>
      <w:r w:rsidR="005725DD" w:rsidRPr="005725DD">
        <w:rPr>
          <w:b/>
          <w:sz w:val="28"/>
          <w:szCs w:val="28"/>
        </w:rPr>
        <w:t>14.02.</w:t>
      </w:r>
      <w:r w:rsidRPr="005725DD">
        <w:rPr>
          <w:b/>
          <w:sz w:val="28"/>
          <w:szCs w:val="28"/>
        </w:rPr>
        <w:t>202</w:t>
      </w:r>
      <w:r w:rsidR="00803379" w:rsidRPr="005725DD">
        <w:rPr>
          <w:b/>
          <w:sz w:val="28"/>
          <w:szCs w:val="28"/>
          <w:lang w:val="en-US"/>
        </w:rPr>
        <w:t>5</w:t>
      </w:r>
      <w:r w:rsidRPr="005725DD">
        <w:rPr>
          <w:b/>
          <w:sz w:val="28"/>
          <w:szCs w:val="28"/>
        </w:rPr>
        <w:t xml:space="preserve">г.  № </w:t>
      </w:r>
      <w:r w:rsidR="005725DD" w:rsidRPr="005725DD">
        <w:rPr>
          <w:b/>
          <w:sz w:val="28"/>
          <w:szCs w:val="28"/>
        </w:rPr>
        <w:t>41</w:t>
      </w:r>
    </w:p>
    <w:p w:rsidR="00EB12E9" w:rsidRDefault="00EB12E9" w:rsidP="00E147D8">
      <w:pPr>
        <w:tabs>
          <w:tab w:val="left" w:pos="6379"/>
        </w:tabs>
        <w:spacing w:line="278" w:lineRule="atLeast"/>
        <w:rPr>
          <w:sz w:val="28"/>
          <w:szCs w:val="28"/>
        </w:rPr>
      </w:pPr>
    </w:p>
    <w:tbl>
      <w:tblPr>
        <w:tblW w:w="0" w:type="auto"/>
        <w:tblLook w:val="04A0"/>
      </w:tblPr>
      <w:tblGrid>
        <w:gridCol w:w="4503"/>
        <w:gridCol w:w="5351"/>
      </w:tblGrid>
      <w:tr w:rsidR="00EB12E9" w:rsidRPr="002E3A6B" w:rsidTr="002E3A9A">
        <w:tc>
          <w:tcPr>
            <w:tcW w:w="4503" w:type="dxa"/>
          </w:tcPr>
          <w:p w:rsidR="002E3A9A" w:rsidRDefault="002E3A9A" w:rsidP="002E3A9A">
            <w:pPr>
              <w:spacing w:line="276" w:lineRule="auto"/>
              <w:rPr>
                <w:sz w:val="28"/>
                <w:szCs w:val="26"/>
              </w:rPr>
            </w:pPr>
            <w:r>
              <w:rPr>
                <w:sz w:val="28"/>
                <w:szCs w:val="26"/>
              </w:rPr>
              <w:t>О внесении изменений в решение Совета народных депутатов от 29.10.2021 № 11</w:t>
            </w:r>
            <w:r w:rsidR="009F42AE">
              <w:rPr>
                <w:sz w:val="28"/>
                <w:szCs w:val="26"/>
              </w:rPr>
              <w:t>6</w:t>
            </w:r>
            <w:r>
              <w:rPr>
                <w:sz w:val="28"/>
                <w:szCs w:val="26"/>
              </w:rPr>
              <w:t xml:space="preserve"> «</w:t>
            </w:r>
            <w:r w:rsidR="009F42AE" w:rsidRPr="009F42AE">
              <w:rPr>
                <w:sz w:val="28"/>
                <w:szCs w:val="26"/>
              </w:rPr>
              <w:t>Об утверждении 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Pr>
                <w:sz w:val="28"/>
                <w:szCs w:val="26"/>
              </w:rPr>
              <w:t>»</w:t>
            </w:r>
          </w:p>
          <w:p w:rsidR="00EB12E9" w:rsidRDefault="00EB12E9" w:rsidP="002E3A9A">
            <w:pPr>
              <w:rPr>
                <w:sz w:val="28"/>
                <w:szCs w:val="26"/>
              </w:rPr>
            </w:pPr>
          </w:p>
          <w:p w:rsidR="00AB7119" w:rsidRPr="002E3A6B" w:rsidRDefault="00AB7119" w:rsidP="002E3A9A">
            <w:pPr>
              <w:rPr>
                <w:sz w:val="28"/>
                <w:szCs w:val="26"/>
              </w:rPr>
            </w:pPr>
          </w:p>
        </w:tc>
        <w:tc>
          <w:tcPr>
            <w:tcW w:w="5351" w:type="dxa"/>
          </w:tcPr>
          <w:p w:rsidR="00EB12E9" w:rsidRPr="002E3A6B" w:rsidRDefault="00EB12E9" w:rsidP="002E3A6B">
            <w:pPr>
              <w:tabs>
                <w:tab w:val="left" w:pos="6379"/>
              </w:tabs>
              <w:spacing w:line="278" w:lineRule="atLeast"/>
              <w:rPr>
                <w:sz w:val="28"/>
                <w:szCs w:val="28"/>
              </w:rPr>
            </w:pPr>
          </w:p>
        </w:tc>
      </w:tr>
    </w:tbl>
    <w:p w:rsidR="000E2E2A" w:rsidRDefault="00CA6DDA" w:rsidP="00283A60">
      <w:pPr>
        <w:spacing w:line="360" w:lineRule="auto"/>
        <w:ind w:firstLine="708"/>
        <w:jc w:val="both"/>
        <w:rPr>
          <w:sz w:val="28"/>
          <w:szCs w:val="28"/>
        </w:rPr>
      </w:pPr>
      <w:r w:rsidRPr="008C7CB2">
        <w:rPr>
          <w:sz w:val="28"/>
          <w:szCs w:val="28"/>
        </w:rPr>
        <w:t xml:space="preserve">В </w:t>
      </w:r>
      <w:r>
        <w:rPr>
          <w:sz w:val="28"/>
          <w:szCs w:val="28"/>
        </w:rPr>
        <w:t xml:space="preserve">соответствии с Федеральным законом от 31.07.2020 № 248-ФЗ «О государственном контроле (надзоре) и муниципальном контроле в Российской Федерации», </w:t>
      </w:r>
      <w:r w:rsidR="00FE6A6A">
        <w:rPr>
          <w:sz w:val="28"/>
          <w:szCs w:val="28"/>
        </w:rPr>
        <w:t>Федеральным законом</w:t>
      </w:r>
      <w:r w:rsidRPr="00831222">
        <w:rPr>
          <w:sz w:val="28"/>
          <w:szCs w:val="28"/>
        </w:rPr>
        <w:t xml:space="preserve"> от 06.10.2003 № 131-ФЗ «Об общих принципах организации местного самоуправления в Российской Федерации»</w:t>
      </w:r>
      <w:r w:rsidR="000E2E2A">
        <w:rPr>
          <w:sz w:val="28"/>
          <w:szCs w:val="28"/>
        </w:rPr>
        <w:t xml:space="preserve">, </w:t>
      </w:r>
      <w:r w:rsidR="00E8487B">
        <w:rPr>
          <w:sz w:val="28"/>
          <w:szCs w:val="28"/>
        </w:rPr>
        <w:t>У</w:t>
      </w:r>
      <w:r w:rsidR="00FE6A6A">
        <w:rPr>
          <w:sz w:val="28"/>
          <w:szCs w:val="28"/>
        </w:rPr>
        <w:t>ставом городского поселения город  Поворино Поворинского муниципального района Воронежской области,</w:t>
      </w:r>
      <w:r w:rsidR="005725DD">
        <w:rPr>
          <w:sz w:val="28"/>
          <w:szCs w:val="28"/>
        </w:rPr>
        <w:t xml:space="preserve"> </w:t>
      </w:r>
      <w:r w:rsidR="000E2E2A" w:rsidRPr="000E2E2A">
        <w:rPr>
          <w:sz w:val="28"/>
          <w:szCs w:val="28"/>
        </w:rPr>
        <w:t>Совет народных депутатов городского поселения город Поворино</w:t>
      </w:r>
      <w:r w:rsidR="005725DD">
        <w:rPr>
          <w:sz w:val="28"/>
          <w:szCs w:val="28"/>
        </w:rPr>
        <w:t xml:space="preserve"> </w:t>
      </w:r>
      <w:r w:rsidR="00FE6A6A">
        <w:rPr>
          <w:sz w:val="28"/>
          <w:szCs w:val="28"/>
        </w:rPr>
        <w:t>Поворинского муниципального района Воронежской области</w:t>
      </w:r>
      <w:r w:rsidR="000E2E2A" w:rsidRPr="000E2E2A">
        <w:rPr>
          <w:sz w:val="28"/>
          <w:szCs w:val="28"/>
        </w:rPr>
        <w:t xml:space="preserve"> решил: </w:t>
      </w:r>
    </w:p>
    <w:p w:rsidR="00F64F7D" w:rsidRDefault="00CA6DDA" w:rsidP="00DA6B1F">
      <w:pPr>
        <w:tabs>
          <w:tab w:val="left" w:pos="11700"/>
        </w:tabs>
        <w:autoSpaceDE w:val="0"/>
        <w:spacing w:line="360" w:lineRule="auto"/>
        <w:ind w:firstLine="709"/>
        <w:jc w:val="both"/>
        <w:rPr>
          <w:sz w:val="28"/>
          <w:szCs w:val="28"/>
        </w:rPr>
      </w:pPr>
      <w:r>
        <w:rPr>
          <w:sz w:val="28"/>
          <w:szCs w:val="28"/>
        </w:rPr>
        <w:t>1.</w:t>
      </w:r>
      <w:r w:rsidR="00A62A3B">
        <w:rPr>
          <w:sz w:val="28"/>
          <w:szCs w:val="28"/>
        </w:rPr>
        <w:t xml:space="preserve">Внести </w:t>
      </w:r>
      <w:r w:rsidR="007E556E">
        <w:rPr>
          <w:sz w:val="28"/>
          <w:szCs w:val="28"/>
        </w:rPr>
        <w:t>в решение Совета народных депутатов городского поселения город Поворино Поворинского муниципального района Вороне</w:t>
      </w:r>
      <w:r w:rsidR="00E8487B">
        <w:rPr>
          <w:sz w:val="28"/>
          <w:szCs w:val="28"/>
        </w:rPr>
        <w:t xml:space="preserve">жской области от </w:t>
      </w:r>
      <w:r w:rsidR="00371FE2">
        <w:rPr>
          <w:sz w:val="28"/>
          <w:szCs w:val="26"/>
        </w:rPr>
        <w:t xml:space="preserve">29.10.2021 № </w:t>
      </w:r>
      <w:r w:rsidR="004B500C">
        <w:rPr>
          <w:sz w:val="28"/>
          <w:szCs w:val="26"/>
        </w:rPr>
        <w:t>116 «</w:t>
      </w:r>
      <w:r w:rsidR="004B500C" w:rsidRPr="009F42AE">
        <w:rPr>
          <w:sz w:val="28"/>
          <w:szCs w:val="26"/>
        </w:rPr>
        <w:t xml:space="preserve">Об утверждении Положения о муниципальном жилищном контроле на территории городского поселения город Поворино </w:t>
      </w:r>
      <w:r w:rsidR="004B500C" w:rsidRPr="009F42AE">
        <w:rPr>
          <w:sz w:val="28"/>
          <w:szCs w:val="26"/>
        </w:rPr>
        <w:lastRenderedPageBreak/>
        <w:t>Поворинского муниципального района Воронежской области</w:t>
      </w:r>
      <w:r w:rsidR="004B500C">
        <w:rPr>
          <w:sz w:val="28"/>
          <w:szCs w:val="26"/>
        </w:rPr>
        <w:t xml:space="preserve">» </w:t>
      </w:r>
      <w:r w:rsidR="00A62A3B">
        <w:rPr>
          <w:sz w:val="28"/>
          <w:szCs w:val="28"/>
        </w:rPr>
        <w:t>следующие изменения</w:t>
      </w:r>
      <w:r w:rsidR="00772F4A">
        <w:rPr>
          <w:sz w:val="28"/>
          <w:szCs w:val="28"/>
        </w:rPr>
        <w:t>:</w:t>
      </w:r>
    </w:p>
    <w:p w:rsidR="003C6A67" w:rsidRPr="003C6A67" w:rsidRDefault="00D234DF" w:rsidP="003C6A67">
      <w:pPr>
        <w:tabs>
          <w:tab w:val="left" w:pos="11700"/>
        </w:tabs>
        <w:autoSpaceDE w:val="0"/>
        <w:spacing w:line="360" w:lineRule="auto"/>
        <w:ind w:firstLine="709"/>
        <w:jc w:val="both"/>
        <w:rPr>
          <w:bCs/>
          <w:sz w:val="28"/>
          <w:szCs w:val="28"/>
        </w:rPr>
      </w:pPr>
      <w:r>
        <w:rPr>
          <w:bCs/>
          <w:sz w:val="28"/>
          <w:szCs w:val="28"/>
        </w:rPr>
        <w:t>1.1.</w:t>
      </w:r>
      <w:r w:rsidR="003C6A67">
        <w:rPr>
          <w:bCs/>
          <w:sz w:val="28"/>
          <w:szCs w:val="28"/>
        </w:rPr>
        <w:t>А</w:t>
      </w:r>
      <w:r w:rsidR="003C6A67" w:rsidRPr="003C6A67">
        <w:rPr>
          <w:bCs/>
          <w:sz w:val="28"/>
          <w:szCs w:val="28"/>
        </w:rPr>
        <w:t>бзац 4 п</w:t>
      </w:r>
      <w:r w:rsidR="003C6A67">
        <w:rPr>
          <w:bCs/>
          <w:sz w:val="28"/>
          <w:szCs w:val="28"/>
        </w:rPr>
        <w:t xml:space="preserve">. </w:t>
      </w:r>
      <w:r w:rsidR="003C6A67" w:rsidRPr="003C6A67">
        <w:rPr>
          <w:bCs/>
          <w:sz w:val="28"/>
          <w:szCs w:val="28"/>
        </w:rPr>
        <w:t>9 изложить в следующей редакции</w:t>
      </w:r>
      <w:r w:rsidR="003C6A67">
        <w:rPr>
          <w:bCs/>
          <w:sz w:val="28"/>
          <w:szCs w:val="28"/>
        </w:rPr>
        <w:t>:</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статье 90 Федерального закона «О государственном контроле (надзоре) и муниципальном контроле в Российской Федерации»</w:t>
      </w:r>
    </w:p>
    <w:p w:rsidR="003C6A67" w:rsidRPr="003C6A67" w:rsidRDefault="003C6A67" w:rsidP="003C6A67">
      <w:pPr>
        <w:tabs>
          <w:tab w:val="left" w:pos="11700"/>
        </w:tabs>
        <w:autoSpaceDE w:val="0"/>
        <w:spacing w:line="360" w:lineRule="auto"/>
        <w:ind w:firstLine="709"/>
        <w:jc w:val="both"/>
        <w:rPr>
          <w:bCs/>
          <w:sz w:val="28"/>
          <w:szCs w:val="28"/>
        </w:rPr>
      </w:pPr>
      <w:r w:rsidRPr="00803379">
        <w:rPr>
          <w:bCs/>
          <w:sz w:val="28"/>
          <w:szCs w:val="28"/>
        </w:rPr>
        <w:t>1.2</w:t>
      </w:r>
      <w:r>
        <w:rPr>
          <w:bCs/>
          <w:sz w:val="28"/>
          <w:szCs w:val="28"/>
        </w:rPr>
        <w:t xml:space="preserve">. Пункт </w:t>
      </w:r>
      <w:r w:rsidRPr="003C6A67">
        <w:rPr>
          <w:bCs/>
          <w:sz w:val="28"/>
          <w:szCs w:val="28"/>
        </w:rPr>
        <w:t>10 дополнить подпунктами:</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«г) объявление предостережения;</w:t>
      </w:r>
    </w:p>
    <w:p w:rsidR="003C6A67" w:rsidRDefault="003C6A67" w:rsidP="003C6A67">
      <w:pPr>
        <w:tabs>
          <w:tab w:val="left" w:pos="11700"/>
        </w:tabs>
        <w:autoSpaceDE w:val="0"/>
        <w:spacing w:line="360" w:lineRule="auto"/>
        <w:ind w:firstLine="709"/>
        <w:jc w:val="both"/>
        <w:rPr>
          <w:bCs/>
          <w:sz w:val="28"/>
          <w:szCs w:val="28"/>
        </w:rPr>
      </w:pPr>
      <w:r w:rsidRPr="003C6A67">
        <w:rPr>
          <w:bCs/>
          <w:sz w:val="28"/>
          <w:szCs w:val="28"/>
        </w:rPr>
        <w:t>д) профилактический визит.»</w:t>
      </w:r>
    </w:p>
    <w:p w:rsidR="003C6A67" w:rsidRPr="003C6A67" w:rsidRDefault="003C6A67" w:rsidP="003C6A67">
      <w:pPr>
        <w:tabs>
          <w:tab w:val="left" w:pos="11700"/>
        </w:tabs>
        <w:autoSpaceDE w:val="0"/>
        <w:spacing w:line="360" w:lineRule="auto"/>
        <w:ind w:firstLine="709"/>
        <w:jc w:val="both"/>
        <w:rPr>
          <w:bCs/>
          <w:sz w:val="28"/>
          <w:szCs w:val="28"/>
        </w:rPr>
      </w:pPr>
      <w:r>
        <w:rPr>
          <w:bCs/>
          <w:sz w:val="28"/>
          <w:szCs w:val="28"/>
        </w:rPr>
        <w:t>1.3. Д</w:t>
      </w:r>
      <w:r w:rsidRPr="003C6A67">
        <w:rPr>
          <w:bCs/>
          <w:sz w:val="28"/>
          <w:szCs w:val="28"/>
        </w:rPr>
        <w:t>ополнить пункт</w:t>
      </w:r>
      <w:r>
        <w:rPr>
          <w:bCs/>
          <w:sz w:val="28"/>
          <w:szCs w:val="28"/>
        </w:rPr>
        <w:t>а</w:t>
      </w:r>
      <w:r w:rsidRPr="003C6A67">
        <w:rPr>
          <w:bCs/>
          <w:sz w:val="28"/>
          <w:szCs w:val="28"/>
        </w:rPr>
        <w:t>м</w:t>
      </w:r>
      <w:r>
        <w:rPr>
          <w:bCs/>
          <w:sz w:val="28"/>
          <w:szCs w:val="28"/>
        </w:rPr>
        <w:t>и</w:t>
      </w:r>
      <w:r w:rsidRPr="003C6A67">
        <w:rPr>
          <w:bCs/>
          <w:sz w:val="28"/>
          <w:szCs w:val="28"/>
        </w:rPr>
        <w:t xml:space="preserve"> 13.3. и 13.4.следующего содержания:</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«13.3.Объявление предостережения</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w:t>
      </w:r>
      <w:r w:rsidRPr="003C6A67">
        <w:rPr>
          <w:bCs/>
          <w:sz w:val="28"/>
          <w:szCs w:val="28"/>
        </w:rPr>
        <w:lastRenderedPageBreak/>
        <w:t>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Предостережения направляются контролируемым лицам в случаях:</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1) наличия у контрольного (надзорного) органа сведений о готовящихся нарушениях обязательных требований;</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2) наличие признаков нарушений обязательных требований: отсутствия подтвержденных данных о том, что нарушение обязательных требований причинило вред (ущерб) охраняемым законном ценностям, либо создало угрозу причинения вреда (ущерба) охраняемым законом ценностям.</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Предостережения объявляются (подписываются) главой (заместителем главы) контрольно (надзорного)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 xml:space="preserve">В случае объявления контрольным (надзорным)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(надзорным) органом в течение 30 дней со дня получения. В результате рассмотрения возражений контролируемому лицу в письменной форме или в форме электронного документа направляется ответ с информацией </w:t>
      </w:r>
      <w:r w:rsidRPr="003C6A67">
        <w:rPr>
          <w:bCs/>
          <w:sz w:val="28"/>
          <w:szCs w:val="28"/>
        </w:rPr>
        <w:lastRenderedPageBreak/>
        <w:t>о согласии или несогласия с возражением. В случае несогласия с возражением в ответе указываются соответствующие обоснования.</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 xml:space="preserve">13.4. Профилактический визит </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C6A67" w:rsidRDefault="003C6A67" w:rsidP="003C6A67">
      <w:pPr>
        <w:tabs>
          <w:tab w:val="left" w:pos="11700"/>
        </w:tabs>
        <w:autoSpaceDE w:val="0"/>
        <w:spacing w:line="360" w:lineRule="auto"/>
        <w:ind w:firstLine="709"/>
        <w:jc w:val="both"/>
        <w:rPr>
          <w:bCs/>
          <w:sz w:val="28"/>
          <w:szCs w:val="28"/>
        </w:rPr>
      </w:pPr>
      <w:r w:rsidRPr="003C6A67">
        <w:rPr>
          <w:bCs/>
          <w:sz w:val="28"/>
          <w:szCs w:val="28"/>
        </w:rPr>
        <w:t>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3C6A67" w:rsidRPr="003C6A67" w:rsidRDefault="003C6A67" w:rsidP="003C6A67">
      <w:pPr>
        <w:tabs>
          <w:tab w:val="left" w:pos="11700"/>
        </w:tabs>
        <w:autoSpaceDE w:val="0"/>
        <w:spacing w:line="360" w:lineRule="auto"/>
        <w:ind w:firstLine="709"/>
        <w:jc w:val="both"/>
        <w:rPr>
          <w:bCs/>
          <w:sz w:val="28"/>
          <w:szCs w:val="28"/>
        </w:rPr>
      </w:pPr>
      <w:r>
        <w:rPr>
          <w:bCs/>
          <w:sz w:val="28"/>
          <w:szCs w:val="28"/>
        </w:rPr>
        <w:t>1.4. А</w:t>
      </w:r>
      <w:r w:rsidRPr="003C6A67">
        <w:rPr>
          <w:bCs/>
          <w:sz w:val="28"/>
          <w:szCs w:val="28"/>
        </w:rPr>
        <w:t>бзац 5 п</w:t>
      </w:r>
      <w:r>
        <w:rPr>
          <w:bCs/>
          <w:sz w:val="28"/>
          <w:szCs w:val="28"/>
        </w:rPr>
        <w:t>.</w:t>
      </w:r>
      <w:r w:rsidRPr="003C6A67">
        <w:rPr>
          <w:bCs/>
          <w:sz w:val="28"/>
          <w:szCs w:val="28"/>
        </w:rPr>
        <w:t xml:space="preserve"> 15.1. изложить в новой редакции</w:t>
      </w:r>
      <w:r>
        <w:rPr>
          <w:bCs/>
          <w:sz w:val="28"/>
          <w:szCs w:val="28"/>
        </w:rPr>
        <w:t>:</w:t>
      </w:r>
    </w:p>
    <w:p w:rsidR="003C6A67" w:rsidRDefault="003C6A67" w:rsidP="003C6A67">
      <w:pPr>
        <w:tabs>
          <w:tab w:val="left" w:pos="11700"/>
        </w:tabs>
        <w:autoSpaceDE w:val="0"/>
        <w:spacing w:line="360" w:lineRule="auto"/>
        <w:ind w:firstLine="709"/>
        <w:jc w:val="both"/>
        <w:rPr>
          <w:bCs/>
          <w:sz w:val="28"/>
          <w:szCs w:val="28"/>
        </w:rPr>
      </w:pPr>
      <w:r w:rsidRPr="003C6A67">
        <w:rPr>
          <w:bCs/>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r>
        <w:rPr>
          <w:bCs/>
          <w:sz w:val="28"/>
          <w:szCs w:val="28"/>
        </w:rPr>
        <w:t>.</w:t>
      </w:r>
      <w:r w:rsidRPr="003C6A67">
        <w:rPr>
          <w:bCs/>
          <w:sz w:val="28"/>
          <w:szCs w:val="28"/>
        </w:rPr>
        <w:t>»</w:t>
      </w:r>
    </w:p>
    <w:p w:rsidR="003C6A67" w:rsidRPr="003C6A67" w:rsidRDefault="003C6A67" w:rsidP="003C6A67">
      <w:pPr>
        <w:tabs>
          <w:tab w:val="left" w:pos="11700"/>
        </w:tabs>
        <w:autoSpaceDE w:val="0"/>
        <w:spacing w:line="360" w:lineRule="auto"/>
        <w:ind w:firstLine="709"/>
        <w:jc w:val="both"/>
        <w:rPr>
          <w:bCs/>
          <w:sz w:val="28"/>
          <w:szCs w:val="28"/>
        </w:rPr>
      </w:pPr>
      <w:r>
        <w:rPr>
          <w:bCs/>
          <w:sz w:val="28"/>
          <w:szCs w:val="28"/>
        </w:rPr>
        <w:t>1.5 А</w:t>
      </w:r>
      <w:r w:rsidRPr="003C6A67">
        <w:rPr>
          <w:bCs/>
          <w:sz w:val="28"/>
          <w:szCs w:val="28"/>
        </w:rPr>
        <w:t>бзац 8 п.15.2 изложить в новой редакции:</w:t>
      </w:r>
    </w:p>
    <w:p w:rsidR="003C6A67" w:rsidRPr="003C6A67" w:rsidRDefault="003C6A67" w:rsidP="003C6A67">
      <w:pPr>
        <w:tabs>
          <w:tab w:val="left" w:pos="11700"/>
        </w:tabs>
        <w:autoSpaceDE w:val="0"/>
        <w:spacing w:line="360" w:lineRule="auto"/>
        <w:ind w:firstLine="709"/>
        <w:jc w:val="both"/>
        <w:rPr>
          <w:bCs/>
          <w:sz w:val="28"/>
          <w:szCs w:val="28"/>
        </w:rPr>
      </w:pPr>
      <w:r w:rsidRPr="003C6A67">
        <w:rPr>
          <w:bCs/>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C35B0" w:rsidRPr="00EC35B0" w:rsidRDefault="00EC35B0" w:rsidP="00EC35B0">
      <w:pPr>
        <w:tabs>
          <w:tab w:val="left" w:pos="11700"/>
        </w:tabs>
        <w:autoSpaceDE w:val="0"/>
        <w:spacing w:line="360" w:lineRule="auto"/>
        <w:ind w:firstLine="709"/>
        <w:jc w:val="both"/>
        <w:rPr>
          <w:bCs/>
          <w:sz w:val="28"/>
          <w:szCs w:val="28"/>
        </w:rPr>
      </w:pPr>
      <w:r>
        <w:rPr>
          <w:bCs/>
          <w:sz w:val="28"/>
          <w:szCs w:val="28"/>
        </w:rPr>
        <w:t>1.6. В</w:t>
      </w:r>
      <w:r w:rsidRPr="00EC35B0">
        <w:rPr>
          <w:bCs/>
          <w:sz w:val="28"/>
          <w:szCs w:val="28"/>
        </w:rPr>
        <w:t xml:space="preserve"> абзаце 5 п</w:t>
      </w:r>
      <w:r>
        <w:rPr>
          <w:bCs/>
          <w:sz w:val="28"/>
          <w:szCs w:val="28"/>
        </w:rPr>
        <w:t>.</w:t>
      </w:r>
      <w:r w:rsidRPr="00EC35B0">
        <w:rPr>
          <w:bCs/>
          <w:sz w:val="28"/>
          <w:szCs w:val="28"/>
        </w:rPr>
        <w:t xml:space="preserve"> 15.3 изложить в новой редакции</w:t>
      </w:r>
      <w:r>
        <w:rPr>
          <w:bCs/>
          <w:sz w:val="28"/>
          <w:szCs w:val="28"/>
        </w:rPr>
        <w:t>:</w:t>
      </w:r>
    </w:p>
    <w:p w:rsidR="00EC35B0" w:rsidRDefault="00EC35B0" w:rsidP="00EC35B0">
      <w:pPr>
        <w:tabs>
          <w:tab w:val="left" w:pos="11700"/>
        </w:tabs>
        <w:autoSpaceDE w:val="0"/>
        <w:spacing w:line="360" w:lineRule="auto"/>
        <w:ind w:firstLine="709"/>
        <w:jc w:val="both"/>
        <w:rPr>
          <w:bCs/>
          <w:sz w:val="28"/>
          <w:szCs w:val="28"/>
        </w:rPr>
      </w:pPr>
      <w:r w:rsidRPr="00EC35B0">
        <w:rPr>
          <w:bCs/>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w:t>
      </w:r>
      <w:r w:rsidRPr="00EC35B0">
        <w:rPr>
          <w:bCs/>
          <w:sz w:val="28"/>
          <w:szCs w:val="28"/>
        </w:rPr>
        <w:lastRenderedPageBreak/>
        <w:t>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C35B0" w:rsidRPr="00EC35B0" w:rsidRDefault="00EC35B0" w:rsidP="00EC35B0">
      <w:pPr>
        <w:tabs>
          <w:tab w:val="left" w:pos="11700"/>
        </w:tabs>
        <w:autoSpaceDE w:val="0"/>
        <w:spacing w:line="360" w:lineRule="auto"/>
        <w:ind w:firstLine="709"/>
        <w:jc w:val="both"/>
        <w:rPr>
          <w:bCs/>
          <w:sz w:val="28"/>
          <w:szCs w:val="28"/>
        </w:rPr>
      </w:pPr>
      <w:r>
        <w:rPr>
          <w:bCs/>
          <w:sz w:val="28"/>
          <w:szCs w:val="28"/>
        </w:rPr>
        <w:t>1.7.</w:t>
      </w:r>
      <w:r w:rsidRPr="00EC35B0">
        <w:rPr>
          <w:bCs/>
          <w:sz w:val="28"/>
          <w:szCs w:val="28"/>
        </w:rPr>
        <w:t>Абзац 7 п</w:t>
      </w:r>
      <w:r>
        <w:rPr>
          <w:bCs/>
          <w:sz w:val="28"/>
          <w:szCs w:val="28"/>
        </w:rPr>
        <w:t>.</w:t>
      </w:r>
      <w:r w:rsidRPr="00EC35B0">
        <w:rPr>
          <w:bCs/>
          <w:sz w:val="28"/>
          <w:szCs w:val="28"/>
        </w:rPr>
        <w:t xml:space="preserve"> 15.3 изложить в новой редакции: </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EC35B0" w:rsidRPr="00EC35B0" w:rsidRDefault="00EC35B0" w:rsidP="00EC35B0">
      <w:pPr>
        <w:tabs>
          <w:tab w:val="left" w:pos="11700"/>
        </w:tabs>
        <w:autoSpaceDE w:val="0"/>
        <w:spacing w:line="360" w:lineRule="auto"/>
        <w:ind w:firstLine="709"/>
        <w:jc w:val="both"/>
        <w:rPr>
          <w:bCs/>
          <w:sz w:val="28"/>
          <w:szCs w:val="28"/>
        </w:rPr>
      </w:pPr>
    </w:p>
    <w:p w:rsidR="003C6A67" w:rsidRDefault="003C6A67" w:rsidP="003C6A67">
      <w:pPr>
        <w:tabs>
          <w:tab w:val="left" w:pos="11700"/>
        </w:tabs>
        <w:autoSpaceDE w:val="0"/>
        <w:spacing w:line="360" w:lineRule="auto"/>
        <w:ind w:firstLine="709"/>
        <w:jc w:val="both"/>
        <w:rPr>
          <w:bCs/>
          <w:sz w:val="28"/>
          <w:szCs w:val="28"/>
        </w:rPr>
      </w:pPr>
    </w:p>
    <w:p w:rsidR="00D87582" w:rsidRDefault="00D87582" w:rsidP="005175A4">
      <w:pPr>
        <w:tabs>
          <w:tab w:val="left" w:pos="11700"/>
        </w:tabs>
        <w:autoSpaceDE w:val="0"/>
        <w:spacing w:line="360" w:lineRule="auto"/>
        <w:ind w:firstLine="709"/>
        <w:jc w:val="both"/>
        <w:rPr>
          <w:bCs/>
          <w:sz w:val="28"/>
          <w:szCs w:val="28"/>
        </w:rPr>
      </w:pPr>
      <w:r>
        <w:rPr>
          <w:bCs/>
          <w:sz w:val="28"/>
          <w:szCs w:val="28"/>
        </w:rPr>
        <w:t>1.</w:t>
      </w:r>
      <w:r w:rsidR="00EC35B0">
        <w:rPr>
          <w:bCs/>
          <w:sz w:val="28"/>
          <w:szCs w:val="28"/>
        </w:rPr>
        <w:t>8</w:t>
      </w:r>
      <w:r w:rsidR="00793D92">
        <w:rPr>
          <w:bCs/>
          <w:sz w:val="28"/>
          <w:szCs w:val="28"/>
        </w:rPr>
        <w:t>.</w:t>
      </w:r>
      <w:r>
        <w:rPr>
          <w:bCs/>
          <w:sz w:val="28"/>
          <w:szCs w:val="28"/>
        </w:rPr>
        <w:t xml:space="preserve"> Абзац </w:t>
      </w:r>
      <w:r w:rsidR="00385DE9">
        <w:rPr>
          <w:bCs/>
          <w:sz w:val="28"/>
          <w:szCs w:val="28"/>
        </w:rPr>
        <w:t>8</w:t>
      </w:r>
      <w:r>
        <w:rPr>
          <w:bCs/>
          <w:sz w:val="28"/>
          <w:szCs w:val="28"/>
        </w:rPr>
        <w:t xml:space="preserve"> п. </w:t>
      </w:r>
      <w:r w:rsidR="00385DE9">
        <w:rPr>
          <w:bCs/>
          <w:sz w:val="28"/>
          <w:szCs w:val="28"/>
        </w:rPr>
        <w:t>15.3</w:t>
      </w:r>
      <w:r>
        <w:rPr>
          <w:bCs/>
          <w:sz w:val="28"/>
          <w:szCs w:val="28"/>
        </w:rPr>
        <w:t xml:space="preserve"> изложить в новой редакции:</w:t>
      </w:r>
    </w:p>
    <w:p w:rsidR="00D87582" w:rsidRDefault="00D87582" w:rsidP="00803379">
      <w:pPr>
        <w:tabs>
          <w:tab w:val="left" w:pos="11700"/>
        </w:tabs>
        <w:autoSpaceDE w:val="0"/>
        <w:spacing w:line="360" w:lineRule="auto"/>
        <w:jc w:val="both"/>
        <w:rPr>
          <w:bCs/>
          <w:sz w:val="28"/>
          <w:szCs w:val="28"/>
        </w:rPr>
      </w:pPr>
      <w:r>
        <w:rPr>
          <w:bCs/>
          <w:sz w:val="28"/>
          <w:szCs w:val="28"/>
        </w:rPr>
        <w:t>«</w:t>
      </w:r>
      <w:r w:rsidR="00385DE9" w:rsidRPr="00385DE9">
        <w:rPr>
          <w:bCs/>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sidR="00FB79D9">
        <w:rPr>
          <w:bCs/>
          <w:sz w:val="28"/>
          <w:szCs w:val="28"/>
        </w:rPr>
        <w:t xml:space="preserve">Федерального </w:t>
      </w:r>
      <w:r w:rsidR="007D4BEF" w:rsidRPr="00A65CB3">
        <w:rPr>
          <w:bCs/>
          <w:sz w:val="28"/>
          <w:szCs w:val="28"/>
        </w:rPr>
        <w:t>закона</w:t>
      </w:r>
      <w:r w:rsidR="007D4BEF">
        <w:rPr>
          <w:sz w:val="28"/>
          <w:szCs w:val="28"/>
        </w:rPr>
        <w:t>«О государственном контроле (надзоре) и муниципальном контроле в Российской Федерации»</w:t>
      </w:r>
    </w:p>
    <w:p w:rsidR="00EC35B0" w:rsidRPr="00EC35B0" w:rsidRDefault="00D87582" w:rsidP="00EC35B0">
      <w:pPr>
        <w:tabs>
          <w:tab w:val="left" w:pos="11700"/>
        </w:tabs>
        <w:autoSpaceDE w:val="0"/>
        <w:spacing w:line="360" w:lineRule="auto"/>
        <w:ind w:firstLine="709"/>
        <w:jc w:val="both"/>
        <w:rPr>
          <w:bCs/>
          <w:sz w:val="28"/>
          <w:szCs w:val="28"/>
        </w:rPr>
      </w:pPr>
      <w:r>
        <w:rPr>
          <w:bCs/>
          <w:sz w:val="28"/>
          <w:szCs w:val="28"/>
        </w:rPr>
        <w:t>1.</w:t>
      </w:r>
      <w:r w:rsidR="00EC35B0">
        <w:rPr>
          <w:bCs/>
          <w:sz w:val="28"/>
          <w:szCs w:val="28"/>
        </w:rPr>
        <w:t>9</w:t>
      </w:r>
      <w:r w:rsidR="00793D92">
        <w:rPr>
          <w:bCs/>
          <w:sz w:val="28"/>
          <w:szCs w:val="28"/>
        </w:rPr>
        <w:t>.</w:t>
      </w:r>
      <w:r w:rsidR="00EC35B0">
        <w:rPr>
          <w:bCs/>
          <w:sz w:val="28"/>
          <w:szCs w:val="28"/>
        </w:rPr>
        <w:t>А</w:t>
      </w:r>
      <w:r w:rsidR="00EC35B0" w:rsidRPr="00EC35B0">
        <w:rPr>
          <w:bCs/>
          <w:sz w:val="28"/>
          <w:szCs w:val="28"/>
        </w:rPr>
        <w:t>бзац 3 п</w:t>
      </w:r>
      <w:r w:rsidR="00EC35B0">
        <w:rPr>
          <w:bCs/>
          <w:sz w:val="28"/>
          <w:szCs w:val="28"/>
        </w:rPr>
        <w:t>.</w:t>
      </w:r>
      <w:r w:rsidR="00EC35B0" w:rsidRPr="00EC35B0">
        <w:rPr>
          <w:bCs/>
          <w:sz w:val="28"/>
          <w:szCs w:val="28"/>
        </w:rPr>
        <w:t xml:space="preserve"> 16.2 изложить в новой редакции: </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 xml:space="preserve">1) осмотр; </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 xml:space="preserve">2) отбор проб (образцов); </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 xml:space="preserve">3) инструментальное обследование (с применением видеозаписи); </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 xml:space="preserve">4) испытание; </w:t>
      </w:r>
    </w:p>
    <w:p w:rsidR="00EC35B0" w:rsidRDefault="00EC35B0" w:rsidP="00EC35B0">
      <w:pPr>
        <w:tabs>
          <w:tab w:val="left" w:pos="11700"/>
        </w:tabs>
        <w:autoSpaceDE w:val="0"/>
        <w:spacing w:line="360" w:lineRule="auto"/>
        <w:ind w:firstLine="709"/>
        <w:jc w:val="both"/>
        <w:rPr>
          <w:bCs/>
          <w:sz w:val="28"/>
          <w:szCs w:val="28"/>
        </w:rPr>
      </w:pPr>
      <w:r w:rsidRPr="00EC35B0">
        <w:rPr>
          <w:bCs/>
          <w:sz w:val="28"/>
          <w:szCs w:val="28"/>
        </w:rPr>
        <w:t>5) экспертиза.»</w:t>
      </w:r>
    </w:p>
    <w:p w:rsidR="00A65CB3" w:rsidRDefault="00EC35B0" w:rsidP="00EC35B0">
      <w:pPr>
        <w:tabs>
          <w:tab w:val="left" w:pos="11700"/>
        </w:tabs>
        <w:autoSpaceDE w:val="0"/>
        <w:spacing w:line="360" w:lineRule="auto"/>
        <w:ind w:firstLine="709"/>
        <w:jc w:val="both"/>
        <w:rPr>
          <w:bCs/>
          <w:sz w:val="28"/>
          <w:szCs w:val="28"/>
        </w:rPr>
      </w:pPr>
      <w:r>
        <w:rPr>
          <w:bCs/>
          <w:sz w:val="28"/>
          <w:szCs w:val="28"/>
        </w:rPr>
        <w:t xml:space="preserve">1.9. </w:t>
      </w:r>
      <w:r w:rsidR="00FB7909">
        <w:rPr>
          <w:bCs/>
          <w:sz w:val="28"/>
          <w:szCs w:val="28"/>
        </w:rPr>
        <w:t>Абзацы 4 и 6 п. 16.2 исключить.</w:t>
      </w:r>
    </w:p>
    <w:p w:rsidR="00EC35B0" w:rsidRPr="00EC35B0" w:rsidRDefault="00EC35B0" w:rsidP="00EC35B0">
      <w:pPr>
        <w:tabs>
          <w:tab w:val="left" w:pos="11700"/>
        </w:tabs>
        <w:autoSpaceDE w:val="0"/>
        <w:spacing w:line="360" w:lineRule="auto"/>
        <w:ind w:firstLine="709"/>
        <w:jc w:val="both"/>
        <w:rPr>
          <w:bCs/>
          <w:sz w:val="28"/>
          <w:szCs w:val="28"/>
        </w:rPr>
      </w:pPr>
      <w:r>
        <w:rPr>
          <w:bCs/>
          <w:sz w:val="28"/>
          <w:szCs w:val="28"/>
        </w:rPr>
        <w:t xml:space="preserve">1.10. </w:t>
      </w:r>
      <w:r w:rsidRPr="00EC35B0">
        <w:rPr>
          <w:bCs/>
          <w:sz w:val="28"/>
          <w:szCs w:val="28"/>
        </w:rPr>
        <w:t>Абзац 5 п</w:t>
      </w:r>
      <w:r>
        <w:rPr>
          <w:bCs/>
          <w:sz w:val="28"/>
          <w:szCs w:val="28"/>
        </w:rPr>
        <w:t xml:space="preserve">. </w:t>
      </w:r>
      <w:r w:rsidRPr="00EC35B0">
        <w:rPr>
          <w:bCs/>
          <w:sz w:val="28"/>
          <w:szCs w:val="28"/>
        </w:rPr>
        <w:t>16.2. изложить в новой редакции</w:t>
      </w:r>
      <w:r>
        <w:rPr>
          <w:bCs/>
          <w:sz w:val="28"/>
          <w:szCs w:val="28"/>
        </w:rPr>
        <w:t>:</w:t>
      </w:r>
    </w:p>
    <w:p w:rsidR="00EC35B0" w:rsidRPr="00EC35B0" w:rsidRDefault="00EC35B0" w:rsidP="00EC35B0">
      <w:pPr>
        <w:tabs>
          <w:tab w:val="left" w:pos="11700"/>
        </w:tabs>
        <w:autoSpaceDE w:val="0"/>
        <w:spacing w:line="360" w:lineRule="auto"/>
        <w:ind w:firstLine="709"/>
        <w:jc w:val="both"/>
        <w:rPr>
          <w:bCs/>
          <w:sz w:val="28"/>
          <w:szCs w:val="28"/>
        </w:rPr>
      </w:pPr>
      <w:r w:rsidRPr="00EC35B0">
        <w:rPr>
          <w:bCs/>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«О государственном контроле (надзоре) и муниципальном контроле в Российской Федерации».»</w:t>
      </w:r>
    </w:p>
    <w:p w:rsidR="00EC35B0" w:rsidRDefault="00EC35B0" w:rsidP="00EC35B0">
      <w:pPr>
        <w:tabs>
          <w:tab w:val="left" w:pos="11700"/>
        </w:tabs>
        <w:autoSpaceDE w:val="0"/>
        <w:spacing w:line="360" w:lineRule="auto"/>
        <w:ind w:firstLine="709"/>
        <w:jc w:val="both"/>
        <w:rPr>
          <w:bCs/>
          <w:sz w:val="28"/>
          <w:szCs w:val="28"/>
        </w:rPr>
      </w:pPr>
      <w:r>
        <w:rPr>
          <w:bCs/>
          <w:sz w:val="28"/>
          <w:szCs w:val="28"/>
        </w:rPr>
        <w:t>1.11. А</w:t>
      </w:r>
      <w:r w:rsidRPr="00EC35B0">
        <w:rPr>
          <w:bCs/>
          <w:sz w:val="28"/>
          <w:szCs w:val="28"/>
        </w:rPr>
        <w:t>бзац 6 п</w:t>
      </w:r>
      <w:r>
        <w:rPr>
          <w:bCs/>
          <w:sz w:val="28"/>
          <w:szCs w:val="28"/>
        </w:rPr>
        <w:t>.</w:t>
      </w:r>
      <w:r w:rsidRPr="00EC35B0">
        <w:rPr>
          <w:bCs/>
          <w:sz w:val="28"/>
          <w:szCs w:val="28"/>
        </w:rPr>
        <w:t xml:space="preserve"> 16.2. признать утратившим силу</w:t>
      </w:r>
      <w:r>
        <w:rPr>
          <w:bCs/>
          <w:sz w:val="28"/>
          <w:szCs w:val="28"/>
        </w:rPr>
        <w:t>.</w:t>
      </w:r>
    </w:p>
    <w:p w:rsidR="00EC35B0" w:rsidRPr="00EC35B0" w:rsidRDefault="00EC35B0" w:rsidP="00EC35B0">
      <w:pPr>
        <w:tabs>
          <w:tab w:val="left" w:pos="11700"/>
        </w:tabs>
        <w:autoSpaceDE w:val="0"/>
        <w:spacing w:line="360" w:lineRule="auto"/>
        <w:ind w:firstLine="709"/>
        <w:jc w:val="both"/>
        <w:rPr>
          <w:bCs/>
          <w:sz w:val="28"/>
          <w:szCs w:val="28"/>
        </w:rPr>
      </w:pPr>
      <w:r>
        <w:rPr>
          <w:bCs/>
          <w:sz w:val="28"/>
          <w:szCs w:val="28"/>
        </w:rPr>
        <w:t>1.12. А</w:t>
      </w:r>
      <w:r w:rsidRPr="00EC35B0">
        <w:rPr>
          <w:bCs/>
          <w:sz w:val="28"/>
          <w:szCs w:val="28"/>
        </w:rPr>
        <w:t>бзац 2 п.22 изложить в новой редакции</w:t>
      </w:r>
      <w:r>
        <w:rPr>
          <w:bCs/>
          <w:sz w:val="28"/>
          <w:szCs w:val="28"/>
        </w:rPr>
        <w:t>:</w:t>
      </w:r>
    </w:p>
    <w:p w:rsidR="00EC35B0" w:rsidRDefault="00EC35B0" w:rsidP="00EC35B0">
      <w:pPr>
        <w:tabs>
          <w:tab w:val="left" w:pos="11700"/>
        </w:tabs>
        <w:autoSpaceDE w:val="0"/>
        <w:spacing w:line="360" w:lineRule="auto"/>
        <w:ind w:firstLine="709"/>
        <w:jc w:val="both"/>
        <w:rPr>
          <w:bCs/>
          <w:sz w:val="28"/>
          <w:szCs w:val="28"/>
        </w:rPr>
      </w:pPr>
      <w:r w:rsidRPr="00EC35B0">
        <w:rPr>
          <w:bCs/>
          <w:sz w:val="28"/>
          <w:szCs w:val="28"/>
        </w:rPr>
        <w:t xml:space="preserve">«Проведение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t>
      </w:r>
      <w:r w:rsidRPr="00EC35B0">
        <w:rPr>
          <w:bCs/>
          <w:sz w:val="28"/>
          <w:szCs w:val="28"/>
        </w:rPr>
        <w:lastRenderedPageBreak/>
        <w:t>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C35B0" w:rsidRPr="00EC35B0" w:rsidRDefault="00EC35B0" w:rsidP="00EC35B0">
      <w:pPr>
        <w:tabs>
          <w:tab w:val="left" w:pos="11700"/>
        </w:tabs>
        <w:autoSpaceDE w:val="0"/>
        <w:spacing w:line="360" w:lineRule="auto"/>
        <w:ind w:firstLine="709"/>
        <w:rPr>
          <w:bCs/>
          <w:sz w:val="28"/>
          <w:szCs w:val="28"/>
        </w:rPr>
      </w:pPr>
      <w:r>
        <w:rPr>
          <w:bCs/>
          <w:sz w:val="28"/>
          <w:szCs w:val="28"/>
        </w:rPr>
        <w:t>1.13.</w:t>
      </w:r>
      <w:r w:rsidRPr="00EC35B0">
        <w:rPr>
          <w:bCs/>
          <w:sz w:val="28"/>
          <w:szCs w:val="28"/>
        </w:rPr>
        <w:t>Абзац 9 п.23 изложить в новой редакции</w:t>
      </w:r>
      <w:r>
        <w:rPr>
          <w:bCs/>
          <w:sz w:val="28"/>
          <w:szCs w:val="28"/>
        </w:rPr>
        <w:t>:</w:t>
      </w:r>
    </w:p>
    <w:p w:rsidR="00EC35B0" w:rsidRDefault="00EC35B0" w:rsidP="00EC35B0">
      <w:pPr>
        <w:tabs>
          <w:tab w:val="left" w:pos="11700"/>
        </w:tabs>
        <w:autoSpaceDE w:val="0"/>
        <w:spacing w:line="360" w:lineRule="auto"/>
        <w:ind w:firstLine="709"/>
        <w:jc w:val="both"/>
        <w:rPr>
          <w:bCs/>
          <w:sz w:val="28"/>
          <w:szCs w:val="28"/>
        </w:rPr>
      </w:pPr>
      <w:r w:rsidRPr="00EC35B0">
        <w:rPr>
          <w:bCs/>
          <w:sz w:val="28"/>
          <w:szCs w:val="28"/>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осуществляется в соответствии со статьей 60 Федерального закона «О государственном контроле (надзоре) и муниципальном контроле в Российской Федерации».»</w:t>
      </w:r>
    </w:p>
    <w:p w:rsidR="00B745CD" w:rsidRPr="00B745CD" w:rsidRDefault="00B745CD" w:rsidP="00B745CD">
      <w:pPr>
        <w:tabs>
          <w:tab w:val="left" w:pos="11700"/>
        </w:tabs>
        <w:autoSpaceDE w:val="0"/>
        <w:spacing w:line="360" w:lineRule="auto"/>
        <w:ind w:firstLine="709"/>
        <w:rPr>
          <w:bCs/>
          <w:sz w:val="28"/>
          <w:szCs w:val="28"/>
        </w:rPr>
      </w:pPr>
      <w:r>
        <w:rPr>
          <w:bCs/>
          <w:sz w:val="28"/>
          <w:szCs w:val="28"/>
        </w:rPr>
        <w:t>1.14.</w:t>
      </w:r>
      <w:r w:rsidRPr="00B745CD">
        <w:rPr>
          <w:bCs/>
          <w:sz w:val="28"/>
          <w:szCs w:val="28"/>
        </w:rPr>
        <w:t>Подпункт «а» п</w:t>
      </w:r>
      <w:r>
        <w:rPr>
          <w:bCs/>
          <w:sz w:val="28"/>
          <w:szCs w:val="28"/>
        </w:rPr>
        <w:t>.</w:t>
      </w:r>
      <w:r w:rsidRPr="00B745CD">
        <w:rPr>
          <w:bCs/>
          <w:sz w:val="28"/>
          <w:szCs w:val="28"/>
        </w:rPr>
        <w:t xml:space="preserve"> 26.8 изложить в новой редакции</w:t>
      </w:r>
      <w:r>
        <w:rPr>
          <w:bCs/>
          <w:sz w:val="28"/>
          <w:szCs w:val="28"/>
        </w:rPr>
        <w:t>:</w:t>
      </w:r>
    </w:p>
    <w:p w:rsidR="00B745CD" w:rsidRDefault="00B745CD" w:rsidP="00B745CD">
      <w:pPr>
        <w:tabs>
          <w:tab w:val="left" w:pos="11700"/>
        </w:tabs>
        <w:autoSpaceDE w:val="0"/>
        <w:spacing w:line="360" w:lineRule="auto"/>
        <w:ind w:firstLine="709"/>
        <w:jc w:val="both"/>
        <w:rPr>
          <w:bCs/>
          <w:sz w:val="28"/>
          <w:szCs w:val="28"/>
        </w:rPr>
      </w:pPr>
      <w:r w:rsidRPr="00B745CD">
        <w:rPr>
          <w:bCs/>
          <w:sz w:val="28"/>
          <w:szCs w:val="28"/>
        </w:rPr>
        <w:t>«а)выдать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w:t>
      </w:r>
    </w:p>
    <w:p w:rsidR="00130F2F" w:rsidRPr="00130F2F" w:rsidRDefault="00130F2F" w:rsidP="00130F2F">
      <w:pPr>
        <w:tabs>
          <w:tab w:val="left" w:pos="11700"/>
        </w:tabs>
        <w:autoSpaceDE w:val="0"/>
        <w:spacing w:line="360" w:lineRule="auto"/>
        <w:ind w:firstLine="709"/>
        <w:jc w:val="both"/>
        <w:rPr>
          <w:bCs/>
          <w:sz w:val="28"/>
          <w:szCs w:val="28"/>
        </w:rPr>
      </w:pPr>
      <w:r w:rsidRPr="00130F2F">
        <w:rPr>
          <w:rFonts w:ascii="Tahoma" w:hAnsi="Tahoma" w:cs="Tahoma"/>
          <w:bCs/>
          <w:sz w:val="28"/>
          <w:szCs w:val="28"/>
        </w:rPr>
        <w:t>﻿﻿﻿</w:t>
      </w:r>
      <w:r w:rsidRPr="00130F2F">
        <w:rPr>
          <w:bCs/>
          <w:sz w:val="28"/>
          <w:szCs w:val="28"/>
        </w:rPr>
        <w:t>2. Настоящее решение вступает в силу после его официального опубликования (обнародования) и подлежит размещению на официальном сайте органа местного самоуправления в сети Интернет.</w:t>
      </w:r>
    </w:p>
    <w:p w:rsidR="00B745CD" w:rsidRPr="00EC35B0" w:rsidRDefault="00130F2F" w:rsidP="005725DD">
      <w:pPr>
        <w:tabs>
          <w:tab w:val="left" w:pos="11700"/>
        </w:tabs>
        <w:autoSpaceDE w:val="0"/>
        <w:spacing w:line="360" w:lineRule="auto"/>
        <w:ind w:firstLine="709"/>
        <w:jc w:val="both"/>
        <w:rPr>
          <w:bCs/>
          <w:sz w:val="28"/>
          <w:szCs w:val="28"/>
        </w:rPr>
      </w:pPr>
      <w:r w:rsidRPr="00130F2F">
        <w:rPr>
          <w:bCs/>
          <w:sz w:val="28"/>
          <w:szCs w:val="28"/>
        </w:rPr>
        <w:t>﻿﻿﻿3. Контроль за исполнением настоящего решения возложить на главу</w:t>
      </w:r>
      <w:r>
        <w:rPr>
          <w:bCs/>
          <w:sz w:val="28"/>
          <w:szCs w:val="28"/>
        </w:rPr>
        <w:t xml:space="preserve"> </w:t>
      </w:r>
      <w:r w:rsidRPr="00130F2F">
        <w:rPr>
          <w:bCs/>
          <w:sz w:val="28"/>
          <w:szCs w:val="28"/>
        </w:rPr>
        <w:t>администрации городского поселен</w:t>
      </w:r>
      <w:r>
        <w:rPr>
          <w:bCs/>
          <w:sz w:val="28"/>
          <w:szCs w:val="28"/>
        </w:rPr>
        <w:t>и</w:t>
      </w:r>
      <w:r w:rsidRPr="00130F2F">
        <w:rPr>
          <w:bCs/>
          <w:sz w:val="28"/>
          <w:szCs w:val="28"/>
        </w:rPr>
        <w:t>я город</w:t>
      </w:r>
      <w:r>
        <w:rPr>
          <w:bCs/>
          <w:sz w:val="28"/>
          <w:szCs w:val="28"/>
        </w:rPr>
        <w:t xml:space="preserve"> </w:t>
      </w:r>
      <w:r w:rsidRPr="00130F2F">
        <w:rPr>
          <w:bCs/>
          <w:sz w:val="28"/>
          <w:szCs w:val="28"/>
        </w:rPr>
        <w:t>Поворино</w:t>
      </w:r>
      <w:r>
        <w:rPr>
          <w:bCs/>
          <w:sz w:val="28"/>
          <w:szCs w:val="28"/>
        </w:rPr>
        <w:t xml:space="preserve"> </w:t>
      </w:r>
      <w:r w:rsidRPr="00130F2F">
        <w:rPr>
          <w:bCs/>
          <w:sz w:val="28"/>
          <w:szCs w:val="28"/>
        </w:rPr>
        <w:t>Поворинского</w:t>
      </w:r>
      <w:r>
        <w:rPr>
          <w:bCs/>
          <w:sz w:val="28"/>
          <w:szCs w:val="28"/>
        </w:rPr>
        <w:t xml:space="preserve"> м</w:t>
      </w:r>
      <w:r w:rsidRPr="00130F2F">
        <w:rPr>
          <w:bCs/>
          <w:sz w:val="28"/>
          <w:szCs w:val="28"/>
        </w:rPr>
        <w:t>униципального района Воронежской области.</w:t>
      </w:r>
    </w:p>
    <w:p w:rsidR="00EC35B0" w:rsidRPr="00EC35B0" w:rsidRDefault="00EC35B0" w:rsidP="00EC35B0">
      <w:pPr>
        <w:tabs>
          <w:tab w:val="left" w:pos="11700"/>
        </w:tabs>
        <w:autoSpaceDE w:val="0"/>
        <w:spacing w:line="360" w:lineRule="auto"/>
        <w:ind w:firstLine="709"/>
        <w:jc w:val="both"/>
        <w:rPr>
          <w:bCs/>
          <w:sz w:val="28"/>
          <w:szCs w:val="28"/>
        </w:rPr>
      </w:pPr>
    </w:p>
    <w:p w:rsidR="000E2E2A" w:rsidRPr="000E2E2A" w:rsidRDefault="000E2E2A" w:rsidP="00283A60">
      <w:pPr>
        <w:pStyle w:val="a3"/>
        <w:spacing w:line="360" w:lineRule="auto"/>
        <w:rPr>
          <w:rFonts w:ascii="Times New Roman" w:hAnsi="Times New Roman"/>
          <w:sz w:val="28"/>
          <w:szCs w:val="28"/>
        </w:rPr>
      </w:pPr>
      <w:r w:rsidRPr="000E2E2A">
        <w:rPr>
          <w:rFonts w:ascii="Times New Roman" w:hAnsi="Times New Roman"/>
          <w:sz w:val="28"/>
          <w:szCs w:val="28"/>
        </w:rPr>
        <w:t>Глава городского поселения город Поворино</w:t>
      </w:r>
    </w:p>
    <w:p w:rsidR="000E2E2A" w:rsidRPr="000E2E2A" w:rsidRDefault="000E2E2A" w:rsidP="00283A60">
      <w:pPr>
        <w:pStyle w:val="a3"/>
        <w:spacing w:line="360" w:lineRule="auto"/>
        <w:rPr>
          <w:rFonts w:ascii="Times New Roman" w:hAnsi="Times New Roman"/>
          <w:sz w:val="28"/>
          <w:szCs w:val="28"/>
        </w:rPr>
      </w:pPr>
      <w:r w:rsidRPr="000E2E2A">
        <w:rPr>
          <w:rFonts w:ascii="Times New Roman" w:hAnsi="Times New Roman"/>
          <w:sz w:val="28"/>
          <w:szCs w:val="28"/>
        </w:rPr>
        <w:t>Поворинского муниципального района</w:t>
      </w:r>
    </w:p>
    <w:p w:rsidR="00885D3B" w:rsidRPr="005725DD" w:rsidRDefault="000E2E2A" w:rsidP="005725DD">
      <w:pPr>
        <w:pStyle w:val="a3"/>
        <w:spacing w:line="360" w:lineRule="auto"/>
        <w:rPr>
          <w:rFonts w:ascii="Times New Roman" w:hAnsi="Times New Roman"/>
          <w:sz w:val="28"/>
          <w:szCs w:val="28"/>
        </w:rPr>
      </w:pPr>
      <w:r w:rsidRPr="000E2E2A">
        <w:rPr>
          <w:rFonts w:ascii="Times New Roman" w:hAnsi="Times New Roman"/>
          <w:sz w:val="28"/>
          <w:szCs w:val="28"/>
        </w:rPr>
        <w:t>Воронежской области                                                                           В.П. Буравле</w:t>
      </w:r>
      <w:r w:rsidR="005725DD">
        <w:rPr>
          <w:rFonts w:ascii="Times New Roman" w:hAnsi="Times New Roman"/>
          <w:sz w:val="28"/>
          <w:szCs w:val="28"/>
        </w:rPr>
        <w:t>в</w:t>
      </w:r>
      <w:r w:rsidR="00815C48">
        <w:rPr>
          <w:rFonts w:ascii="Times New Roman" w:hAnsi="Times New Roman"/>
          <w:sz w:val="28"/>
          <w:szCs w:val="28"/>
        </w:rPr>
        <w:tab/>
      </w:r>
    </w:p>
    <w:sectPr w:rsidR="00885D3B" w:rsidRPr="005725DD" w:rsidSect="00347795">
      <w:headerReference w:type="default" r:id="rId9"/>
      <w:footerReference w:type="default" r:id="rId10"/>
      <w:pgSz w:w="11906" w:h="16838" w:code="9"/>
      <w:pgMar w:top="1134" w:right="567" w:bottom="1134" w:left="1701" w:header="567"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066" w:rsidRDefault="00474066">
      <w:r>
        <w:separator/>
      </w:r>
    </w:p>
  </w:endnote>
  <w:endnote w:type="continuationSeparator" w:id="1">
    <w:p w:rsidR="00474066" w:rsidRDefault="00474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E" w:rsidRDefault="0013535E">
    <w:pPr>
      <w:pStyle w:val="a9"/>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066" w:rsidRDefault="00474066">
      <w:r>
        <w:separator/>
      </w:r>
    </w:p>
  </w:footnote>
  <w:footnote w:type="continuationSeparator" w:id="1">
    <w:p w:rsidR="00474066" w:rsidRDefault="00474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95" w:rsidRDefault="00E44CB4" w:rsidP="00347795">
    <w:pPr>
      <w:pStyle w:val="ae"/>
      <w:jc w:val="center"/>
    </w:pPr>
    <w:r>
      <w:fldChar w:fldCharType="begin"/>
    </w:r>
    <w:r w:rsidR="00187D6A">
      <w:instrText>PAGE   \* MERGEFORMAT</w:instrText>
    </w:r>
    <w:r>
      <w:fldChar w:fldCharType="separate"/>
    </w:r>
    <w:r w:rsidR="005725DD">
      <w:rPr>
        <w:noProof/>
      </w:rPr>
      <w:t>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91E"/>
    <w:multiLevelType w:val="hybridMultilevel"/>
    <w:tmpl w:val="B688EC7E"/>
    <w:lvl w:ilvl="0" w:tplc="5E50B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623779"/>
    <w:multiLevelType w:val="hybridMultilevel"/>
    <w:tmpl w:val="763C6138"/>
    <w:lvl w:ilvl="0" w:tplc="CA943B1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FB1720"/>
    <w:multiLevelType w:val="hybridMultilevel"/>
    <w:tmpl w:val="F104C272"/>
    <w:lvl w:ilvl="0" w:tplc="C51092AA">
      <w:start w:val="1"/>
      <w:numFmt w:val="upperRoman"/>
      <w:lvlText w:val="%1."/>
      <w:lvlJc w:val="left"/>
      <w:pPr>
        <w:ind w:left="1080" w:hanging="720"/>
      </w:pPr>
      <w:rPr>
        <w:rFonts w:hint="default"/>
      </w:rPr>
    </w:lvl>
    <w:lvl w:ilvl="1" w:tplc="130C2280" w:tentative="1">
      <w:start w:val="1"/>
      <w:numFmt w:val="lowerLetter"/>
      <w:lvlText w:val="%2."/>
      <w:lvlJc w:val="left"/>
      <w:pPr>
        <w:ind w:left="1440" w:hanging="360"/>
      </w:pPr>
    </w:lvl>
    <w:lvl w:ilvl="2" w:tplc="E45AFB88" w:tentative="1">
      <w:start w:val="1"/>
      <w:numFmt w:val="lowerRoman"/>
      <w:lvlText w:val="%3."/>
      <w:lvlJc w:val="right"/>
      <w:pPr>
        <w:ind w:left="2160" w:hanging="180"/>
      </w:pPr>
    </w:lvl>
    <w:lvl w:ilvl="3" w:tplc="549E9516" w:tentative="1">
      <w:start w:val="1"/>
      <w:numFmt w:val="decimal"/>
      <w:lvlText w:val="%4."/>
      <w:lvlJc w:val="left"/>
      <w:pPr>
        <w:ind w:left="2880" w:hanging="360"/>
      </w:pPr>
    </w:lvl>
    <w:lvl w:ilvl="4" w:tplc="01AC70CC" w:tentative="1">
      <w:start w:val="1"/>
      <w:numFmt w:val="lowerLetter"/>
      <w:lvlText w:val="%5."/>
      <w:lvlJc w:val="left"/>
      <w:pPr>
        <w:ind w:left="3600" w:hanging="360"/>
      </w:pPr>
    </w:lvl>
    <w:lvl w:ilvl="5" w:tplc="B6D6B43C" w:tentative="1">
      <w:start w:val="1"/>
      <w:numFmt w:val="lowerRoman"/>
      <w:lvlText w:val="%6."/>
      <w:lvlJc w:val="right"/>
      <w:pPr>
        <w:ind w:left="4320" w:hanging="180"/>
      </w:pPr>
    </w:lvl>
    <w:lvl w:ilvl="6" w:tplc="199A8044" w:tentative="1">
      <w:start w:val="1"/>
      <w:numFmt w:val="decimal"/>
      <w:lvlText w:val="%7."/>
      <w:lvlJc w:val="left"/>
      <w:pPr>
        <w:ind w:left="5040" w:hanging="360"/>
      </w:pPr>
    </w:lvl>
    <w:lvl w:ilvl="7" w:tplc="518A7048" w:tentative="1">
      <w:start w:val="1"/>
      <w:numFmt w:val="lowerLetter"/>
      <w:lvlText w:val="%8."/>
      <w:lvlJc w:val="left"/>
      <w:pPr>
        <w:ind w:left="5760" w:hanging="360"/>
      </w:pPr>
    </w:lvl>
    <w:lvl w:ilvl="8" w:tplc="DF8A4C68" w:tentative="1">
      <w:start w:val="1"/>
      <w:numFmt w:val="lowerRoman"/>
      <w:lvlText w:val="%9."/>
      <w:lvlJc w:val="right"/>
      <w:pPr>
        <w:ind w:left="6480" w:hanging="180"/>
      </w:pPr>
    </w:lvl>
  </w:abstractNum>
  <w:abstractNum w:abstractNumId="5">
    <w:nsid w:val="722F331D"/>
    <w:multiLevelType w:val="hybridMultilevel"/>
    <w:tmpl w:val="7772E438"/>
    <w:lvl w:ilvl="0" w:tplc="DED06B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716E72"/>
    <w:multiLevelType w:val="multilevel"/>
    <w:tmpl w:val="6FBCD7C0"/>
    <w:lvl w:ilvl="0">
      <w:start w:val="2"/>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C80448"/>
    <w:rsid w:val="00020AE4"/>
    <w:rsid w:val="000304D3"/>
    <w:rsid w:val="000621A5"/>
    <w:rsid w:val="00064762"/>
    <w:rsid w:val="000653CF"/>
    <w:rsid w:val="00075DA4"/>
    <w:rsid w:val="00097275"/>
    <w:rsid w:val="000A2030"/>
    <w:rsid w:val="000B0896"/>
    <w:rsid w:val="000B31EF"/>
    <w:rsid w:val="000D48E6"/>
    <w:rsid w:val="000E2E2A"/>
    <w:rsid w:val="000E5E89"/>
    <w:rsid w:val="000F78BE"/>
    <w:rsid w:val="00100E8F"/>
    <w:rsid w:val="00106A2E"/>
    <w:rsid w:val="00107C67"/>
    <w:rsid w:val="001111F6"/>
    <w:rsid w:val="00113545"/>
    <w:rsid w:val="0011670F"/>
    <w:rsid w:val="00124F99"/>
    <w:rsid w:val="00130F2F"/>
    <w:rsid w:val="00133677"/>
    <w:rsid w:val="0013535E"/>
    <w:rsid w:val="00136EBF"/>
    <w:rsid w:val="00142069"/>
    <w:rsid w:val="0014483A"/>
    <w:rsid w:val="00165C69"/>
    <w:rsid w:val="001672FE"/>
    <w:rsid w:val="001820BD"/>
    <w:rsid w:val="00182664"/>
    <w:rsid w:val="00187D6A"/>
    <w:rsid w:val="0019616A"/>
    <w:rsid w:val="001A3758"/>
    <w:rsid w:val="001A407C"/>
    <w:rsid w:val="001B0119"/>
    <w:rsid w:val="001C0413"/>
    <w:rsid w:val="001C4D01"/>
    <w:rsid w:val="001D02CD"/>
    <w:rsid w:val="001E373E"/>
    <w:rsid w:val="001E4A9C"/>
    <w:rsid w:val="001E5E74"/>
    <w:rsid w:val="001F71D0"/>
    <w:rsid w:val="0020492F"/>
    <w:rsid w:val="002057A4"/>
    <w:rsid w:val="002259CB"/>
    <w:rsid w:val="00225AAD"/>
    <w:rsid w:val="00243C98"/>
    <w:rsid w:val="002567A7"/>
    <w:rsid w:val="00262BEB"/>
    <w:rsid w:val="0028113B"/>
    <w:rsid w:val="00283A60"/>
    <w:rsid w:val="00287C78"/>
    <w:rsid w:val="002B7184"/>
    <w:rsid w:val="002D3D6E"/>
    <w:rsid w:val="002D4459"/>
    <w:rsid w:val="002E27E2"/>
    <w:rsid w:val="002E3A6B"/>
    <w:rsid w:val="002E3A9A"/>
    <w:rsid w:val="002E72ED"/>
    <w:rsid w:val="002F075A"/>
    <w:rsid w:val="00325DE8"/>
    <w:rsid w:val="0033246C"/>
    <w:rsid w:val="00343C4D"/>
    <w:rsid w:val="00344065"/>
    <w:rsid w:val="00346390"/>
    <w:rsid w:val="00347795"/>
    <w:rsid w:val="00347B9C"/>
    <w:rsid w:val="003600ED"/>
    <w:rsid w:val="003631A1"/>
    <w:rsid w:val="00366117"/>
    <w:rsid w:val="00371FE2"/>
    <w:rsid w:val="003743B6"/>
    <w:rsid w:val="00377DCF"/>
    <w:rsid w:val="00383810"/>
    <w:rsid w:val="00385DE9"/>
    <w:rsid w:val="003A382B"/>
    <w:rsid w:val="003A5351"/>
    <w:rsid w:val="003B127B"/>
    <w:rsid w:val="003C4863"/>
    <w:rsid w:val="003C6A67"/>
    <w:rsid w:val="003D45CB"/>
    <w:rsid w:val="003D770D"/>
    <w:rsid w:val="003F1817"/>
    <w:rsid w:val="00404277"/>
    <w:rsid w:val="004143DB"/>
    <w:rsid w:val="00420358"/>
    <w:rsid w:val="004227CC"/>
    <w:rsid w:val="00427820"/>
    <w:rsid w:val="00437DB4"/>
    <w:rsid w:val="00474066"/>
    <w:rsid w:val="0047523E"/>
    <w:rsid w:val="00475E29"/>
    <w:rsid w:val="00482A25"/>
    <w:rsid w:val="004854B2"/>
    <w:rsid w:val="004A5D84"/>
    <w:rsid w:val="004B500C"/>
    <w:rsid w:val="004B65FF"/>
    <w:rsid w:val="004C0D56"/>
    <w:rsid w:val="004C38C6"/>
    <w:rsid w:val="004C3CC2"/>
    <w:rsid w:val="004E18ED"/>
    <w:rsid w:val="004F74E9"/>
    <w:rsid w:val="005006BE"/>
    <w:rsid w:val="00505594"/>
    <w:rsid w:val="00506BE6"/>
    <w:rsid w:val="005175A4"/>
    <w:rsid w:val="00543534"/>
    <w:rsid w:val="00551EC8"/>
    <w:rsid w:val="0055737A"/>
    <w:rsid w:val="005677DA"/>
    <w:rsid w:val="005725DD"/>
    <w:rsid w:val="005915CA"/>
    <w:rsid w:val="005922CF"/>
    <w:rsid w:val="005941B8"/>
    <w:rsid w:val="00597C5F"/>
    <w:rsid w:val="005B7C2C"/>
    <w:rsid w:val="005C5601"/>
    <w:rsid w:val="005F1EEB"/>
    <w:rsid w:val="00605375"/>
    <w:rsid w:val="00613EB0"/>
    <w:rsid w:val="006155F3"/>
    <w:rsid w:val="00625BEB"/>
    <w:rsid w:val="00632EA0"/>
    <w:rsid w:val="006343FC"/>
    <w:rsid w:val="00636DF5"/>
    <w:rsid w:val="00637B08"/>
    <w:rsid w:val="00647765"/>
    <w:rsid w:val="00653460"/>
    <w:rsid w:val="00662C6E"/>
    <w:rsid w:val="00673A84"/>
    <w:rsid w:val="006861FF"/>
    <w:rsid w:val="0068721C"/>
    <w:rsid w:val="006929C2"/>
    <w:rsid w:val="00697DDE"/>
    <w:rsid w:val="006A0041"/>
    <w:rsid w:val="006A18C3"/>
    <w:rsid w:val="006A7C9E"/>
    <w:rsid w:val="006A7F3D"/>
    <w:rsid w:val="006C326F"/>
    <w:rsid w:val="006C794C"/>
    <w:rsid w:val="006E74C4"/>
    <w:rsid w:val="00720B78"/>
    <w:rsid w:val="00722029"/>
    <w:rsid w:val="00740C09"/>
    <w:rsid w:val="00760A13"/>
    <w:rsid w:val="007626F0"/>
    <w:rsid w:val="00772F4A"/>
    <w:rsid w:val="007857BF"/>
    <w:rsid w:val="00786960"/>
    <w:rsid w:val="00793D92"/>
    <w:rsid w:val="007A2078"/>
    <w:rsid w:val="007A264A"/>
    <w:rsid w:val="007B2D56"/>
    <w:rsid w:val="007C51D0"/>
    <w:rsid w:val="007D4BEF"/>
    <w:rsid w:val="007E556E"/>
    <w:rsid w:val="007F28C9"/>
    <w:rsid w:val="007F2C4A"/>
    <w:rsid w:val="007F2E15"/>
    <w:rsid w:val="00800F1D"/>
    <w:rsid w:val="00803379"/>
    <w:rsid w:val="00815C48"/>
    <w:rsid w:val="00817ACA"/>
    <w:rsid w:val="00824932"/>
    <w:rsid w:val="0082585E"/>
    <w:rsid w:val="00825C31"/>
    <w:rsid w:val="00826864"/>
    <w:rsid w:val="00852D5C"/>
    <w:rsid w:val="00860D0D"/>
    <w:rsid w:val="00860DE3"/>
    <w:rsid w:val="00863274"/>
    <w:rsid w:val="00864C0E"/>
    <w:rsid w:val="00864F0C"/>
    <w:rsid w:val="0088277E"/>
    <w:rsid w:val="008853C5"/>
    <w:rsid w:val="00885D3B"/>
    <w:rsid w:val="008A68F3"/>
    <w:rsid w:val="008B4914"/>
    <w:rsid w:val="008C5B64"/>
    <w:rsid w:val="008D2D6C"/>
    <w:rsid w:val="008D56C8"/>
    <w:rsid w:val="008D578A"/>
    <w:rsid w:val="008D582D"/>
    <w:rsid w:val="008D660D"/>
    <w:rsid w:val="008E3C6D"/>
    <w:rsid w:val="008F30B5"/>
    <w:rsid w:val="00912393"/>
    <w:rsid w:val="00912F88"/>
    <w:rsid w:val="0092016F"/>
    <w:rsid w:val="00926446"/>
    <w:rsid w:val="00934681"/>
    <w:rsid w:val="00935343"/>
    <w:rsid w:val="00946CBA"/>
    <w:rsid w:val="00970B21"/>
    <w:rsid w:val="009C0ACC"/>
    <w:rsid w:val="009C1C4E"/>
    <w:rsid w:val="009D2CDF"/>
    <w:rsid w:val="009D7D63"/>
    <w:rsid w:val="009E0C7D"/>
    <w:rsid w:val="009E0F6C"/>
    <w:rsid w:val="009E14E2"/>
    <w:rsid w:val="009E33C3"/>
    <w:rsid w:val="009F0B96"/>
    <w:rsid w:val="009F1E6D"/>
    <w:rsid w:val="009F42AE"/>
    <w:rsid w:val="00A01084"/>
    <w:rsid w:val="00A13A77"/>
    <w:rsid w:val="00A211F9"/>
    <w:rsid w:val="00A32E8B"/>
    <w:rsid w:val="00A43E60"/>
    <w:rsid w:val="00A45704"/>
    <w:rsid w:val="00A46229"/>
    <w:rsid w:val="00A54C16"/>
    <w:rsid w:val="00A5618E"/>
    <w:rsid w:val="00A62A3B"/>
    <w:rsid w:val="00A644AD"/>
    <w:rsid w:val="00A65465"/>
    <w:rsid w:val="00A65CB3"/>
    <w:rsid w:val="00A81076"/>
    <w:rsid w:val="00A9061D"/>
    <w:rsid w:val="00A93045"/>
    <w:rsid w:val="00A94619"/>
    <w:rsid w:val="00A95695"/>
    <w:rsid w:val="00A9799F"/>
    <w:rsid w:val="00AB7119"/>
    <w:rsid w:val="00AB7537"/>
    <w:rsid w:val="00AC140B"/>
    <w:rsid w:val="00AC37CE"/>
    <w:rsid w:val="00AC5E7C"/>
    <w:rsid w:val="00AD0396"/>
    <w:rsid w:val="00AE2684"/>
    <w:rsid w:val="00AE6824"/>
    <w:rsid w:val="00AF7E44"/>
    <w:rsid w:val="00B1520E"/>
    <w:rsid w:val="00B15C6E"/>
    <w:rsid w:val="00B27AE8"/>
    <w:rsid w:val="00B340E9"/>
    <w:rsid w:val="00B349C2"/>
    <w:rsid w:val="00B43BB5"/>
    <w:rsid w:val="00B442B9"/>
    <w:rsid w:val="00B51229"/>
    <w:rsid w:val="00B61A21"/>
    <w:rsid w:val="00B621DB"/>
    <w:rsid w:val="00B67233"/>
    <w:rsid w:val="00B745CD"/>
    <w:rsid w:val="00BA35C6"/>
    <w:rsid w:val="00BA3D5A"/>
    <w:rsid w:val="00BB4A7B"/>
    <w:rsid w:val="00BB5809"/>
    <w:rsid w:val="00BB6EA3"/>
    <w:rsid w:val="00BC0620"/>
    <w:rsid w:val="00BF2556"/>
    <w:rsid w:val="00BF725C"/>
    <w:rsid w:val="00C00CD8"/>
    <w:rsid w:val="00C0342B"/>
    <w:rsid w:val="00C15590"/>
    <w:rsid w:val="00C2651D"/>
    <w:rsid w:val="00C34192"/>
    <w:rsid w:val="00C3455B"/>
    <w:rsid w:val="00C35004"/>
    <w:rsid w:val="00C3581C"/>
    <w:rsid w:val="00C47A4B"/>
    <w:rsid w:val="00C51B83"/>
    <w:rsid w:val="00C55C2D"/>
    <w:rsid w:val="00C55C5D"/>
    <w:rsid w:val="00C80448"/>
    <w:rsid w:val="00C92723"/>
    <w:rsid w:val="00CA6DDA"/>
    <w:rsid w:val="00CB2D18"/>
    <w:rsid w:val="00CB73E5"/>
    <w:rsid w:val="00CC3D64"/>
    <w:rsid w:val="00CE5E3D"/>
    <w:rsid w:val="00CF3392"/>
    <w:rsid w:val="00D0016E"/>
    <w:rsid w:val="00D012CA"/>
    <w:rsid w:val="00D11C1D"/>
    <w:rsid w:val="00D234DF"/>
    <w:rsid w:val="00D25831"/>
    <w:rsid w:val="00D30E8A"/>
    <w:rsid w:val="00D339CB"/>
    <w:rsid w:val="00D34517"/>
    <w:rsid w:val="00D3672C"/>
    <w:rsid w:val="00D62705"/>
    <w:rsid w:val="00D66211"/>
    <w:rsid w:val="00D7217D"/>
    <w:rsid w:val="00D73400"/>
    <w:rsid w:val="00D85C49"/>
    <w:rsid w:val="00D87582"/>
    <w:rsid w:val="00DA6B1F"/>
    <w:rsid w:val="00DB4C77"/>
    <w:rsid w:val="00DC5CBE"/>
    <w:rsid w:val="00DD4837"/>
    <w:rsid w:val="00DD51D1"/>
    <w:rsid w:val="00DF51C1"/>
    <w:rsid w:val="00E105F8"/>
    <w:rsid w:val="00E147D8"/>
    <w:rsid w:val="00E22497"/>
    <w:rsid w:val="00E27D12"/>
    <w:rsid w:val="00E368D9"/>
    <w:rsid w:val="00E44304"/>
    <w:rsid w:val="00E449C9"/>
    <w:rsid w:val="00E44CB4"/>
    <w:rsid w:val="00E4718B"/>
    <w:rsid w:val="00E47BB0"/>
    <w:rsid w:val="00E51F6D"/>
    <w:rsid w:val="00E55D54"/>
    <w:rsid w:val="00E55F23"/>
    <w:rsid w:val="00E57C74"/>
    <w:rsid w:val="00E74289"/>
    <w:rsid w:val="00E82DD3"/>
    <w:rsid w:val="00E8487B"/>
    <w:rsid w:val="00E96E64"/>
    <w:rsid w:val="00E97C6B"/>
    <w:rsid w:val="00EA74AC"/>
    <w:rsid w:val="00EB12E9"/>
    <w:rsid w:val="00EB5D8F"/>
    <w:rsid w:val="00EC35B0"/>
    <w:rsid w:val="00EC5C06"/>
    <w:rsid w:val="00EC5C43"/>
    <w:rsid w:val="00ED23DC"/>
    <w:rsid w:val="00EE3585"/>
    <w:rsid w:val="00F06237"/>
    <w:rsid w:val="00F248CF"/>
    <w:rsid w:val="00F414FC"/>
    <w:rsid w:val="00F43332"/>
    <w:rsid w:val="00F53657"/>
    <w:rsid w:val="00F64F7D"/>
    <w:rsid w:val="00F749B0"/>
    <w:rsid w:val="00F771BA"/>
    <w:rsid w:val="00F82BDF"/>
    <w:rsid w:val="00F94CAE"/>
    <w:rsid w:val="00FA77F2"/>
    <w:rsid w:val="00FB23C5"/>
    <w:rsid w:val="00FB75F6"/>
    <w:rsid w:val="00FB7909"/>
    <w:rsid w:val="00FB79D9"/>
    <w:rsid w:val="00FC6DB1"/>
    <w:rsid w:val="00FE6A6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0E2E2A"/>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67A7"/>
    <w:rPr>
      <w:rFonts w:ascii="Calibri" w:hAnsi="Calibri"/>
      <w:sz w:val="22"/>
      <w:szCs w:val="22"/>
    </w:rPr>
  </w:style>
  <w:style w:type="paragraph" w:customStyle="1" w:styleId="a5">
    <w:name w:val="Заголовок к тексту"/>
    <w:basedOn w:val="a"/>
    <w:next w:val="a6"/>
    <w:rsid w:val="0013535E"/>
    <w:pPr>
      <w:suppressAutoHyphens/>
      <w:spacing w:after="480" w:line="240" w:lineRule="exact"/>
    </w:pPr>
    <w:rPr>
      <w:b/>
      <w:sz w:val="28"/>
      <w:szCs w:val="20"/>
    </w:rPr>
  </w:style>
  <w:style w:type="paragraph" w:customStyle="1" w:styleId="a7">
    <w:name w:val="регистрационные поля"/>
    <w:basedOn w:val="a"/>
    <w:rsid w:val="0013535E"/>
    <w:pPr>
      <w:spacing w:line="240" w:lineRule="exact"/>
      <w:jc w:val="center"/>
    </w:pPr>
    <w:rPr>
      <w:sz w:val="28"/>
      <w:szCs w:val="20"/>
      <w:lang w:val="en-US"/>
    </w:rPr>
  </w:style>
  <w:style w:type="paragraph" w:customStyle="1" w:styleId="a8">
    <w:name w:val="Исполнитель"/>
    <w:basedOn w:val="a6"/>
    <w:rsid w:val="0013535E"/>
    <w:pPr>
      <w:suppressAutoHyphens/>
      <w:spacing w:line="240" w:lineRule="exact"/>
    </w:pPr>
    <w:rPr>
      <w:szCs w:val="20"/>
    </w:rPr>
  </w:style>
  <w:style w:type="paragraph" w:styleId="a9">
    <w:name w:val="footer"/>
    <w:basedOn w:val="a"/>
    <w:link w:val="aa"/>
    <w:rsid w:val="0013535E"/>
    <w:pPr>
      <w:tabs>
        <w:tab w:val="center" w:pos="4677"/>
        <w:tab w:val="right" w:pos="9355"/>
      </w:tabs>
    </w:pPr>
    <w:rPr>
      <w:sz w:val="28"/>
      <w:szCs w:val="20"/>
    </w:rPr>
  </w:style>
  <w:style w:type="character" w:customStyle="1" w:styleId="aa">
    <w:name w:val="Нижний колонтитул Знак"/>
    <w:link w:val="a9"/>
    <w:rsid w:val="0013535E"/>
    <w:rPr>
      <w:sz w:val="28"/>
    </w:rPr>
  </w:style>
  <w:style w:type="paragraph" w:styleId="a6">
    <w:name w:val="Body Text"/>
    <w:basedOn w:val="a"/>
    <w:link w:val="ab"/>
    <w:rsid w:val="0013535E"/>
    <w:pPr>
      <w:spacing w:after="120"/>
    </w:pPr>
  </w:style>
  <w:style w:type="character" w:customStyle="1" w:styleId="ab">
    <w:name w:val="Основной текст Знак"/>
    <w:link w:val="a6"/>
    <w:rsid w:val="0013535E"/>
    <w:rPr>
      <w:sz w:val="24"/>
      <w:szCs w:val="24"/>
    </w:rPr>
  </w:style>
  <w:style w:type="paragraph" w:styleId="ac">
    <w:name w:val="Balloon Text"/>
    <w:basedOn w:val="a"/>
    <w:link w:val="ad"/>
    <w:rsid w:val="00BA3D5A"/>
    <w:rPr>
      <w:rFonts w:ascii="Segoe UI" w:hAnsi="Segoe UI"/>
      <w:sz w:val="18"/>
      <w:szCs w:val="18"/>
    </w:rPr>
  </w:style>
  <w:style w:type="character" w:customStyle="1" w:styleId="ad">
    <w:name w:val="Текст выноски Знак"/>
    <w:link w:val="ac"/>
    <w:rsid w:val="00BA3D5A"/>
    <w:rPr>
      <w:rFonts w:ascii="Segoe UI" w:hAnsi="Segoe UI" w:cs="Segoe UI"/>
      <w:sz w:val="18"/>
      <w:szCs w:val="18"/>
    </w:rPr>
  </w:style>
  <w:style w:type="paragraph" w:styleId="ae">
    <w:name w:val="header"/>
    <w:basedOn w:val="a"/>
    <w:link w:val="af"/>
    <w:uiPriority w:val="99"/>
    <w:rsid w:val="00347795"/>
    <w:pPr>
      <w:tabs>
        <w:tab w:val="center" w:pos="4677"/>
        <w:tab w:val="right" w:pos="9355"/>
      </w:tabs>
    </w:pPr>
  </w:style>
  <w:style w:type="character" w:customStyle="1" w:styleId="af">
    <w:name w:val="Верхний колонтитул Знак"/>
    <w:link w:val="ae"/>
    <w:uiPriority w:val="99"/>
    <w:rsid w:val="00347795"/>
    <w:rPr>
      <w:sz w:val="24"/>
      <w:szCs w:val="24"/>
    </w:rPr>
  </w:style>
  <w:style w:type="character" w:styleId="af0">
    <w:name w:val="Hyperlink"/>
    <w:uiPriority w:val="99"/>
    <w:unhideWhenUsed/>
    <w:rsid w:val="002F075A"/>
    <w:rPr>
      <w:color w:val="0000FF"/>
      <w:u w:val="single"/>
    </w:rPr>
  </w:style>
  <w:style w:type="paragraph" w:customStyle="1" w:styleId="ConsPlusNormal">
    <w:name w:val="ConsPlusNormal"/>
    <w:link w:val="ConsPlusNormal1"/>
    <w:uiPriority w:val="99"/>
    <w:rsid w:val="00C3581C"/>
    <w:pPr>
      <w:widowControl w:val="0"/>
      <w:autoSpaceDE w:val="0"/>
      <w:autoSpaceDN w:val="0"/>
    </w:pPr>
    <w:rPr>
      <w:rFonts w:ascii="Calibri" w:hAnsi="Calibri"/>
      <w:sz w:val="22"/>
    </w:rPr>
  </w:style>
  <w:style w:type="paragraph" w:customStyle="1" w:styleId="ConsPlusTitle">
    <w:name w:val="ConsPlusTitle"/>
    <w:rsid w:val="00C3581C"/>
    <w:pPr>
      <w:widowControl w:val="0"/>
      <w:autoSpaceDE w:val="0"/>
      <w:autoSpaceDN w:val="0"/>
    </w:pPr>
    <w:rPr>
      <w:rFonts w:ascii="Calibri" w:hAnsi="Calibri" w:cs="Calibri"/>
      <w:b/>
      <w:sz w:val="22"/>
    </w:rPr>
  </w:style>
  <w:style w:type="character" w:customStyle="1" w:styleId="ConsPlusNormal1">
    <w:name w:val="ConsPlusNormal1"/>
    <w:link w:val="ConsPlusNormal"/>
    <w:uiPriority w:val="99"/>
    <w:locked/>
    <w:rsid w:val="00935343"/>
    <w:rPr>
      <w:rFonts w:ascii="Calibri" w:hAnsi="Calibri"/>
      <w:sz w:val="22"/>
      <w:lang w:bidi="ar-SA"/>
    </w:rPr>
  </w:style>
  <w:style w:type="paragraph" w:styleId="af1">
    <w:name w:val="endnote text"/>
    <w:basedOn w:val="a"/>
    <w:link w:val="af2"/>
    <w:rsid w:val="00F82BDF"/>
    <w:rPr>
      <w:sz w:val="20"/>
      <w:szCs w:val="20"/>
    </w:rPr>
  </w:style>
  <w:style w:type="character" w:customStyle="1" w:styleId="af2">
    <w:name w:val="Текст концевой сноски Знак"/>
    <w:basedOn w:val="a0"/>
    <w:link w:val="af1"/>
    <w:rsid w:val="00F82BDF"/>
  </w:style>
  <w:style w:type="character" w:styleId="af3">
    <w:name w:val="endnote reference"/>
    <w:rsid w:val="00F82BDF"/>
    <w:rPr>
      <w:vertAlign w:val="superscript"/>
    </w:rPr>
  </w:style>
  <w:style w:type="character" w:customStyle="1" w:styleId="a4">
    <w:name w:val="Без интервала Знак"/>
    <w:link w:val="a3"/>
    <w:uiPriority w:val="1"/>
    <w:rsid w:val="000E2E2A"/>
    <w:rPr>
      <w:rFonts w:ascii="Calibri" w:hAnsi="Calibri"/>
      <w:sz w:val="22"/>
      <w:szCs w:val="22"/>
      <w:lang w:val="ru-RU" w:eastAsia="ru-RU" w:bidi="ar-SA"/>
    </w:rPr>
  </w:style>
  <w:style w:type="character" w:customStyle="1" w:styleId="10">
    <w:name w:val="Заголовок 1 Знак"/>
    <w:link w:val="1"/>
    <w:rsid w:val="000E2E2A"/>
    <w:rPr>
      <w:rFonts w:ascii="Cambria" w:eastAsia="Times New Roman" w:hAnsi="Cambria" w:cs="Times New Roman"/>
      <w:b/>
      <w:bCs/>
      <w:color w:val="365F91"/>
      <w:sz w:val="28"/>
      <w:szCs w:val="28"/>
    </w:rPr>
  </w:style>
  <w:style w:type="paragraph" w:styleId="af4">
    <w:name w:val="footnote text"/>
    <w:basedOn w:val="a"/>
    <w:link w:val="af5"/>
    <w:uiPriority w:val="99"/>
    <w:unhideWhenUsed/>
    <w:rsid w:val="00613EB0"/>
    <w:rPr>
      <w:rFonts w:ascii="Calibri" w:eastAsia="Calibri" w:hAnsi="Calibri"/>
      <w:sz w:val="20"/>
      <w:szCs w:val="20"/>
      <w:lang w:eastAsia="en-US"/>
    </w:rPr>
  </w:style>
  <w:style w:type="character" w:customStyle="1" w:styleId="af5">
    <w:name w:val="Текст сноски Знак"/>
    <w:link w:val="af4"/>
    <w:uiPriority w:val="99"/>
    <w:rsid w:val="00613EB0"/>
    <w:rPr>
      <w:rFonts w:ascii="Calibri" w:eastAsia="Calibri" w:hAnsi="Calibri" w:cs="Times New Roman"/>
      <w:lang w:eastAsia="en-US"/>
    </w:rPr>
  </w:style>
  <w:style w:type="character" w:styleId="af6">
    <w:name w:val="footnote reference"/>
    <w:uiPriority w:val="99"/>
    <w:unhideWhenUsed/>
    <w:rsid w:val="00613EB0"/>
    <w:rPr>
      <w:vertAlign w:val="superscript"/>
    </w:rPr>
  </w:style>
  <w:style w:type="paragraph" w:styleId="af7">
    <w:name w:val="List Paragraph"/>
    <w:basedOn w:val="a"/>
    <w:uiPriority w:val="34"/>
    <w:qFormat/>
    <w:rsid w:val="00CE5E3D"/>
    <w:pPr>
      <w:spacing w:after="160" w:line="259" w:lineRule="auto"/>
      <w:ind w:left="720"/>
      <w:contextualSpacing/>
    </w:pPr>
    <w:rPr>
      <w:rFonts w:ascii="Calibri" w:eastAsia="Calibri" w:hAnsi="Calibri"/>
      <w:sz w:val="22"/>
      <w:szCs w:val="22"/>
      <w:lang w:eastAsia="en-US"/>
    </w:rPr>
  </w:style>
  <w:style w:type="table" w:styleId="af8">
    <w:name w:val="Table Grid"/>
    <w:basedOn w:val="a1"/>
    <w:rsid w:val="00EB12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rsid w:val="00EC35B0"/>
  </w:style>
</w:styles>
</file>

<file path=word/webSettings.xml><?xml version="1.0" encoding="utf-8"?>
<w:webSettings xmlns:r="http://schemas.openxmlformats.org/officeDocument/2006/relationships" xmlns:w="http://schemas.openxmlformats.org/wordprocessingml/2006/main">
  <w:divs>
    <w:div w:id="15935294">
      <w:bodyDiv w:val="1"/>
      <w:marLeft w:val="0"/>
      <w:marRight w:val="0"/>
      <w:marTop w:val="0"/>
      <w:marBottom w:val="0"/>
      <w:divBdr>
        <w:top w:val="none" w:sz="0" w:space="0" w:color="auto"/>
        <w:left w:val="none" w:sz="0" w:space="0" w:color="auto"/>
        <w:bottom w:val="none" w:sz="0" w:space="0" w:color="auto"/>
        <w:right w:val="none" w:sz="0" w:space="0" w:color="auto"/>
      </w:divBdr>
    </w:div>
    <w:div w:id="236981641">
      <w:bodyDiv w:val="1"/>
      <w:marLeft w:val="0"/>
      <w:marRight w:val="0"/>
      <w:marTop w:val="0"/>
      <w:marBottom w:val="0"/>
      <w:divBdr>
        <w:top w:val="none" w:sz="0" w:space="0" w:color="auto"/>
        <w:left w:val="none" w:sz="0" w:space="0" w:color="auto"/>
        <w:bottom w:val="none" w:sz="0" w:space="0" w:color="auto"/>
        <w:right w:val="none" w:sz="0" w:space="0" w:color="auto"/>
      </w:divBdr>
    </w:div>
    <w:div w:id="379138510">
      <w:bodyDiv w:val="1"/>
      <w:marLeft w:val="0"/>
      <w:marRight w:val="0"/>
      <w:marTop w:val="0"/>
      <w:marBottom w:val="0"/>
      <w:divBdr>
        <w:top w:val="none" w:sz="0" w:space="0" w:color="auto"/>
        <w:left w:val="none" w:sz="0" w:space="0" w:color="auto"/>
        <w:bottom w:val="none" w:sz="0" w:space="0" w:color="auto"/>
        <w:right w:val="none" w:sz="0" w:space="0" w:color="auto"/>
      </w:divBdr>
    </w:div>
    <w:div w:id="413209170">
      <w:bodyDiv w:val="1"/>
      <w:marLeft w:val="0"/>
      <w:marRight w:val="0"/>
      <w:marTop w:val="0"/>
      <w:marBottom w:val="0"/>
      <w:divBdr>
        <w:top w:val="none" w:sz="0" w:space="0" w:color="auto"/>
        <w:left w:val="none" w:sz="0" w:space="0" w:color="auto"/>
        <w:bottom w:val="none" w:sz="0" w:space="0" w:color="auto"/>
        <w:right w:val="none" w:sz="0" w:space="0" w:color="auto"/>
      </w:divBdr>
    </w:div>
    <w:div w:id="446972629">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81375488">
      <w:bodyDiv w:val="1"/>
      <w:marLeft w:val="0"/>
      <w:marRight w:val="0"/>
      <w:marTop w:val="0"/>
      <w:marBottom w:val="0"/>
      <w:divBdr>
        <w:top w:val="none" w:sz="0" w:space="0" w:color="auto"/>
        <w:left w:val="none" w:sz="0" w:space="0" w:color="auto"/>
        <w:bottom w:val="none" w:sz="0" w:space="0" w:color="auto"/>
        <w:right w:val="none" w:sz="0" w:space="0" w:color="auto"/>
      </w:divBdr>
    </w:div>
    <w:div w:id="626274039">
      <w:bodyDiv w:val="1"/>
      <w:marLeft w:val="0"/>
      <w:marRight w:val="0"/>
      <w:marTop w:val="0"/>
      <w:marBottom w:val="0"/>
      <w:divBdr>
        <w:top w:val="none" w:sz="0" w:space="0" w:color="auto"/>
        <w:left w:val="none" w:sz="0" w:space="0" w:color="auto"/>
        <w:bottom w:val="none" w:sz="0" w:space="0" w:color="auto"/>
        <w:right w:val="none" w:sz="0" w:space="0" w:color="auto"/>
      </w:divBdr>
    </w:div>
    <w:div w:id="643049571">
      <w:bodyDiv w:val="1"/>
      <w:marLeft w:val="0"/>
      <w:marRight w:val="0"/>
      <w:marTop w:val="0"/>
      <w:marBottom w:val="0"/>
      <w:divBdr>
        <w:top w:val="none" w:sz="0" w:space="0" w:color="auto"/>
        <w:left w:val="none" w:sz="0" w:space="0" w:color="auto"/>
        <w:bottom w:val="none" w:sz="0" w:space="0" w:color="auto"/>
        <w:right w:val="none" w:sz="0" w:space="0" w:color="auto"/>
      </w:divBdr>
    </w:div>
    <w:div w:id="743256506">
      <w:bodyDiv w:val="1"/>
      <w:marLeft w:val="0"/>
      <w:marRight w:val="0"/>
      <w:marTop w:val="0"/>
      <w:marBottom w:val="0"/>
      <w:divBdr>
        <w:top w:val="none" w:sz="0" w:space="0" w:color="auto"/>
        <w:left w:val="none" w:sz="0" w:space="0" w:color="auto"/>
        <w:bottom w:val="none" w:sz="0" w:space="0" w:color="auto"/>
        <w:right w:val="none" w:sz="0" w:space="0" w:color="auto"/>
      </w:divBdr>
    </w:div>
    <w:div w:id="745419333">
      <w:bodyDiv w:val="1"/>
      <w:marLeft w:val="0"/>
      <w:marRight w:val="0"/>
      <w:marTop w:val="0"/>
      <w:marBottom w:val="0"/>
      <w:divBdr>
        <w:top w:val="none" w:sz="0" w:space="0" w:color="auto"/>
        <w:left w:val="none" w:sz="0" w:space="0" w:color="auto"/>
        <w:bottom w:val="none" w:sz="0" w:space="0" w:color="auto"/>
        <w:right w:val="none" w:sz="0" w:space="0" w:color="auto"/>
      </w:divBdr>
    </w:div>
    <w:div w:id="808279047">
      <w:bodyDiv w:val="1"/>
      <w:marLeft w:val="0"/>
      <w:marRight w:val="0"/>
      <w:marTop w:val="0"/>
      <w:marBottom w:val="0"/>
      <w:divBdr>
        <w:top w:val="none" w:sz="0" w:space="0" w:color="auto"/>
        <w:left w:val="none" w:sz="0" w:space="0" w:color="auto"/>
        <w:bottom w:val="none" w:sz="0" w:space="0" w:color="auto"/>
        <w:right w:val="none" w:sz="0" w:space="0" w:color="auto"/>
      </w:divBdr>
    </w:div>
    <w:div w:id="811950685">
      <w:bodyDiv w:val="1"/>
      <w:marLeft w:val="0"/>
      <w:marRight w:val="0"/>
      <w:marTop w:val="0"/>
      <w:marBottom w:val="0"/>
      <w:divBdr>
        <w:top w:val="none" w:sz="0" w:space="0" w:color="auto"/>
        <w:left w:val="none" w:sz="0" w:space="0" w:color="auto"/>
        <w:bottom w:val="none" w:sz="0" w:space="0" w:color="auto"/>
        <w:right w:val="none" w:sz="0" w:space="0" w:color="auto"/>
      </w:divBdr>
    </w:div>
    <w:div w:id="855730510">
      <w:bodyDiv w:val="1"/>
      <w:marLeft w:val="0"/>
      <w:marRight w:val="0"/>
      <w:marTop w:val="0"/>
      <w:marBottom w:val="0"/>
      <w:divBdr>
        <w:top w:val="none" w:sz="0" w:space="0" w:color="auto"/>
        <w:left w:val="none" w:sz="0" w:space="0" w:color="auto"/>
        <w:bottom w:val="none" w:sz="0" w:space="0" w:color="auto"/>
        <w:right w:val="none" w:sz="0" w:space="0" w:color="auto"/>
      </w:divBdr>
    </w:div>
    <w:div w:id="1004554497">
      <w:bodyDiv w:val="1"/>
      <w:marLeft w:val="0"/>
      <w:marRight w:val="0"/>
      <w:marTop w:val="0"/>
      <w:marBottom w:val="0"/>
      <w:divBdr>
        <w:top w:val="none" w:sz="0" w:space="0" w:color="auto"/>
        <w:left w:val="none" w:sz="0" w:space="0" w:color="auto"/>
        <w:bottom w:val="none" w:sz="0" w:space="0" w:color="auto"/>
        <w:right w:val="none" w:sz="0" w:space="0" w:color="auto"/>
      </w:divBdr>
    </w:div>
    <w:div w:id="1009600583">
      <w:bodyDiv w:val="1"/>
      <w:marLeft w:val="0"/>
      <w:marRight w:val="0"/>
      <w:marTop w:val="0"/>
      <w:marBottom w:val="0"/>
      <w:divBdr>
        <w:top w:val="none" w:sz="0" w:space="0" w:color="auto"/>
        <w:left w:val="none" w:sz="0" w:space="0" w:color="auto"/>
        <w:bottom w:val="none" w:sz="0" w:space="0" w:color="auto"/>
        <w:right w:val="none" w:sz="0" w:space="0" w:color="auto"/>
      </w:divBdr>
    </w:div>
    <w:div w:id="1140657650">
      <w:bodyDiv w:val="1"/>
      <w:marLeft w:val="0"/>
      <w:marRight w:val="0"/>
      <w:marTop w:val="0"/>
      <w:marBottom w:val="0"/>
      <w:divBdr>
        <w:top w:val="none" w:sz="0" w:space="0" w:color="auto"/>
        <w:left w:val="none" w:sz="0" w:space="0" w:color="auto"/>
        <w:bottom w:val="none" w:sz="0" w:space="0" w:color="auto"/>
        <w:right w:val="none" w:sz="0" w:space="0" w:color="auto"/>
      </w:divBdr>
    </w:div>
    <w:div w:id="1281647735">
      <w:bodyDiv w:val="1"/>
      <w:marLeft w:val="0"/>
      <w:marRight w:val="0"/>
      <w:marTop w:val="0"/>
      <w:marBottom w:val="0"/>
      <w:divBdr>
        <w:top w:val="none" w:sz="0" w:space="0" w:color="auto"/>
        <w:left w:val="none" w:sz="0" w:space="0" w:color="auto"/>
        <w:bottom w:val="none" w:sz="0" w:space="0" w:color="auto"/>
        <w:right w:val="none" w:sz="0" w:space="0" w:color="auto"/>
      </w:divBdr>
    </w:div>
    <w:div w:id="1381979485">
      <w:bodyDiv w:val="1"/>
      <w:marLeft w:val="0"/>
      <w:marRight w:val="0"/>
      <w:marTop w:val="0"/>
      <w:marBottom w:val="0"/>
      <w:divBdr>
        <w:top w:val="none" w:sz="0" w:space="0" w:color="auto"/>
        <w:left w:val="none" w:sz="0" w:space="0" w:color="auto"/>
        <w:bottom w:val="none" w:sz="0" w:space="0" w:color="auto"/>
        <w:right w:val="none" w:sz="0" w:space="0" w:color="auto"/>
      </w:divBdr>
    </w:div>
    <w:div w:id="1409307035">
      <w:bodyDiv w:val="1"/>
      <w:marLeft w:val="0"/>
      <w:marRight w:val="0"/>
      <w:marTop w:val="0"/>
      <w:marBottom w:val="0"/>
      <w:divBdr>
        <w:top w:val="none" w:sz="0" w:space="0" w:color="auto"/>
        <w:left w:val="none" w:sz="0" w:space="0" w:color="auto"/>
        <w:bottom w:val="none" w:sz="0" w:space="0" w:color="auto"/>
        <w:right w:val="none" w:sz="0" w:space="0" w:color="auto"/>
      </w:divBdr>
    </w:div>
    <w:div w:id="1430201459">
      <w:bodyDiv w:val="1"/>
      <w:marLeft w:val="0"/>
      <w:marRight w:val="0"/>
      <w:marTop w:val="0"/>
      <w:marBottom w:val="0"/>
      <w:divBdr>
        <w:top w:val="none" w:sz="0" w:space="0" w:color="auto"/>
        <w:left w:val="none" w:sz="0" w:space="0" w:color="auto"/>
        <w:bottom w:val="none" w:sz="0" w:space="0" w:color="auto"/>
        <w:right w:val="none" w:sz="0" w:space="0" w:color="auto"/>
      </w:divBdr>
    </w:div>
    <w:div w:id="1530802071">
      <w:bodyDiv w:val="1"/>
      <w:marLeft w:val="0"/>
      <w:marRight w:val="0"/>
      <w:marTop w:val="0"/>
      <w:marBottom w:val="0"/>
      <w:divBdr>
        <w:top w:val="none" w:sz="0" w:space="0" w:color="auto"/>
        <w:left w:val="none" w:sz="0" w:space="0" w:color="auto"/>
        <w:bottom w:val="none" w:sz="0" w:space="0" w:color="auto"/>
        <w:right w:val="none" w:sz="0" w:space="0" w:color="auto"/>
      </w:divBdr>
    </w:div>
    <w:div w:id="1719546984">
      <w:bodyDiv w:val="1"/>
      <w:marLeft w:val="0"/>
      <w:marRight w:val="0"/>
      <w:marTop w:val="0"/>
      <w:marBottom w:val="0"/>
      <w:divBdr>
        <w:top w:val="none" w:sz="0" w:space="0" w:color="auto"/>
        <w:left w:val="none" w:sz="0" w:space="0" w:color="auto"/>
        <w:bottom w:val="none" w:sz="0" w:space="0" w:color="auto"/>
        <w:right w:val="none" w:sz="0" w:space="0" w:color="auto"/>
      </w:divBdr>
    </w:div>
    <w:div w:id="1786998144">
      <w:bodyDiv w:val="1"/>
      <w:marLeft w:val="0"/>
      <w:marRight w:val="0"/>
      <w:marTop w:val="0"/>
      <w:marBottom w:val="0"/>
      <w:divBdr>
        <w:top w:val="none" w:sz="0" w:space="0" w:color="auto"/>
        <w:left w:val="none" w:sz="0" w:space="0" w:color="auto"/>
        <w:bottom w:val="none" w:sz="0" w:space="0" w:color="auto"/>
        <w:right w:val="none" w:sz="0" w:space="0" w:color="auto"/>
      </w:divBdr>
    </w:div>
    <w:div w:id="1985692098">
      <w:bodyDiv w:val="1"/>
      <w:marLeft w:val="0"/>
      <w:marRight w:val="0"/>
      <w:marTop w:val="0"/>
      <w:marBottom w:val="0"/>
      <w:divBdr>
        <w:top w:val="none" w:sz="0" w:space="0" w:color="auto"/>
        <w:left w:val="none" w:sz="0" w:space="0" w:color="auto"/>
        <w:bottom w:val="none" w:sz="0" w:space="0" w:color="auto"/>
        <w:right w:val="none" w:sz="0" w:space="0" w:color="auto"/>
      </w:divBdr>
    </w:div>
    <w:div w:id="2047413662">
      <w:bodyDiv w:val="1"/>
      <w:marLeft w:val="0"/>
      <w:marRight w:val="0"/>
      <w:marTop w:val="0"/>
      <w:marBottom w:val="0"/>
      <w:divBdr>
        <w:top w:val="none" w:sz="0" w:space="0" w:color="auto"/>
        <w:left w:val="none" w:sz="0" w:space="0" w:color="auto"/>
        <w:bottom w:val="none" w:sz="0" w:space="0" w:color="auto"/>
        <w:right w:val="none" w:sz="0" w:space="0" w:color="auto"/>
      </w:divBdr>
    </w:div>
    <w:div w:id="2048600915">
      <w:bodyDiv w:val="1"/>
      <w:marLeft w:val="0"/>
      <w:marRight w:val="0"/>
      <w:marTop w:val="0"/>
      <w:marBottom w:val="0"/>
      <w:divBdr>
        <w:top w:val="none" w:sz="0" w:space="0" w:color="auto"/>
        <w:left w:val="none" w:sz="0" w:space="0" w:color="auto"/>
        <w:bottom w:val="none" w:sz="0" w:space="0" w:color="auto"/>
        <w:right w:val="none" w:sz="0" w:space="0" w:color="auto"/>
      </w:divBdr>
    </w:div>
    <w:div w:id="212423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4B9CD-6963-48AF-B8E6-D680A232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SOVET</cp:lastModifiedBy>
  <cp:revision>4</cp:revision>
  <cp:lastPrinted>2025-02-04T05:12:00Z</cp:lastPrinted>
  <dcterms:created xsi:type="dcterms:W3CDTF">2025-02-04T05:37:00Z</dcterms:created>
  <dcterms:modified xsi:type="dcterms:W3CDTF">2025-02-13T10:30:00Z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Положения о Порядке определения состава муниципального имущества Ильинского городского округа, закрепляемого за муниципальными унитарными предприятиями на праве хозяйственного ведения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09000001a65a4545</vt:lpwstr>
  </property>
  <property fmtid="{D5CDD505-2E9C-101B-9397-08002B2CF9AE}" pid="6" name="r_version_label">
    <vt:lpwstr>1.3</vt:lpwstr>
  </property>
  <property fmtid="{D5CDD505-2E9C-101B-9397-08002B2CF9AE}" pid="7" name="sign_flag">
    <vt:lpwstr>Подписан ЭЦП</vt:lpwstr>
  </property>
</Properties>
</file>