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95" w:rsidRPr="006C3C8F" w:rsidRDefault="00F90095" w:rsidP="0091188B">
      <w:pPr>
        <w:pStyle w:val="a3"/>
        <w:jc w:val="both"/>
        <w:rPr>
          <w:rFonts w:ascii="Times New Roman" w:hAnsi="Times New Roman"/>
        </w:rPr>
      </w:pPr>
    </w:p>
    <w:p w:rsidR="00F90095" w:rsidRPr="00CA290E" w:rsidRDefault="00F90095" w:rsidP="00911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290E">
        <w:rPr>
          <w:rFonts w:ascii="Times New Roman" w:hAnsi="Times New Roman" w:cs="Times New Roman"/>
          <w:sz w:val="24"/>
          <w:szCs w:val="24"/>
        </w:rPr>
        <w:t xml:space="preserve">г. Поворино                                                                   </w:t>
      </w:r>
      <w:r w:rsidR="00F0747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A290E">
        <w:rPr>
          <w:rFonts w:ascii="Times New Roman" w:hAnsi="Times New Roman" w:cs="Times New Roman"/>
          <w:sz w:val="24"/>
          <w:szCs w:val="24"/>
        </w:rPr>
        <w:t xml:space="preserve">     </w:t>
      </w:r>
      <w:r w:rsidR="008D212F">
        <w:rPr>
          <w:rFonts w:ascii="Times New Roman" w:hAnsi="Times New Roman" w:cs="Times New Roman"/>
          <w:sz w:val="24"/>
          <w:szCs w:val="24"/>
        </w:rPr>
        <w:t>2</w:t>
      </w:r>
      <w:r w:rsidR="000F5468">
        <w:rPr>
          <w:rFonts w:ascii="Times New Roman" w:hAnsi="Times New Roman" w:cs="Times New Roman"/>
          <w:sz w:val="24"/>
          <w:szCs w:val="24"/>
        </w:rPr>
        <w:t>1</w:t>
      </w:r>
      <w:r w:rsidR="00F07479">
        <w:rPr>
          <w:rFonts w:ascii="Times New Roman" w:hAnsi="Times New Roman" w:cs="Times New Roman"/>
          <w:sz w:val="24"/>
          <w:szCs w:val="24"/>
        </w:rPr>
        <w:t xml:space="preserve"> </w:t>
      </w:r>
      <w:r w:rsidR="000F5468">
        <w:rPr>
          <w:rFonts w:ascii="Times New Roman" w:hAnsi="Times New Roman" w:cs="Times New Roman"/>
          <w:sz w:val="24"/>
          <w:szCs w:val="24"/>
        </w:rPr>
        <w:t>февраля</w:t>
      </w:r>
      <w:r w:rsidRPr="00CA290E">
        <w:rPr>
          <w:rFonts w:ascii="Times New Roman" w:hAnsi="Times New Roman" w:cs="Times New Roman"/>
          <w:sz w:val="24"/>
          <w:szCs w:val="24"/>
        </w:rPr>
        <w:t xml:space="preserve"> 20</w:t>
      </w:r>
      <w:r w:rsidR="0076401D" w:rsidRPr="00CA290E">
        <w:rPr>
          <w:rFonts w:ascii="Times New Roman" w:hAnsi="Times New Roman" w:cs="Times New Roman"/>
          <w:sz w:val="24"/>
          <w:szCs w:val="24"/>
        </w:rPr>
        <w:t>2</w:t>
      </w:r>
      <w:r w:rsidR="000F5468">
        <w:rPr>
          <w:rFonts w:ascii="Times New Roman" w:hAnsi="Times New Roman" w:cs="Times New Roman"/>
          <w:sz w:val="24"/>
          <w:szCs w:val="24"/>
        </w:rPr>
        <w:t>5</w:t>
      </w:r>
      <w:r w:rsidRPr="00CA290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90095" w:rsidRPr="00CA290E" w:rsidRDefault="00F90095" w:rsidP="009118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0095" w:rsidRPr="006C74A4" w:rsidRDefault="00F90095" w:rsidP="0091188B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ПРОТОКОЛ</w:t>
      </w:r>
    </w:p>
    <w:p w:rsidR="00654C46" w:rsidRPr="009907E9" w:rsidRDefault="00F90095" w:rsidP="00CB37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публичных слушаний </w:t>
      </w:r>
      <w:r w:rsidR="00906485"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рассмотрению проекта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земельном участке </w:t>
      </w:r>
      <w:r w:rsidR="000F5468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36:23:01020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53:</w:t>
      </w:r>
      <w:r w:rsidR="000F5468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площадью 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845</w:t>
      </w:r>
      <w:r w:rsidR="000F5468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="000F5468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0F5468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Воронежская обл., Поворинский район, г. Поворино, ул. 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18 Партсъезда</w:t>
      </w:r>
      <w:proofErr w:type="gramStart"/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.62</w:t>
      </w:r>
    </w:p>
    <w:p w:rsidR="00934C9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Организатор публичных слушаний: </w:t>
      </w:r>
    </w:p>
    <w:p w:rsidR="00654C46" w:rsidRPr="006C74A4" w:rsidRDefault="00654C46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администрациягородского поселения город Поворино Поворинского  муниципального района Воронежской области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</w:t>
      </w:r>
      <w:r w:rsidR="00646993"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публ</w:t>
      </w:r>
      <w:r w:rsidR="00646993"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чных слушаний:</w:t>
      </w:r>
    </w:p>
    <w:p w:rsidR="00654C46" w:rsidRPr="006C74A4" w:rsidRDefault="001D23AF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Воронежская область, 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г.Поворино, пл.Комсомольская,</w:t>
      </w:r>
      <w:r w:rsidR="00116D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654C46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малый зал.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проведения:</w:t>
      </w:r>
    </w:p>
    <w:p w:rsidR="00654C46" w:rsidRPr="006C74A4" w:rsidRDefault="008D212F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1февраля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w w:val="110"/>
          <w:sz w:val="24"/>
          <w:szCs w:val="24"/>
        </w:rPr>
        <w:t>Время проведения:</w:t>
      </w:r>
    </w:p>
    <w:p w:rsidR="00654C46" w:rsidRPr="006C74A4" w:rsidRDefault="00EE091E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14</w:t>
      </w:r>
      <w:r w:rsidR="00654C46" w:rsidRPr="006C74A4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час. 00 мин.</w:t>
      </w:r>
    </w:p>
    <w:p w:rsidR="0076401D" w:rsidRPr="006C74A4" w:rsidRDefault="0076401D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рабочей комиссии по организации и проведению публичных слушаний:</w:t>
      </w:r>
    </w:p>
    <w:p w:rsidR="00654C46" w:rsidRPr="006C74A4" w:rsidRDefault="00654C46" w:rsidP="009118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Буравлев Владимир Петрович, глава 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области.</w:t>
      </w:r>
    </w:p>
    <w:p w:rsidR="0076401D" w:rsidRPr="006C74A4" w:rsidRDefault="00654C46" w:rsidP="0091188B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Секретарь</w:t>
      </w:r>
      <w:r w:rsidR="0076401D" w:rsidRPr="006C74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AFAFA"/>
        </w:rPr>
        <w:t>рабочей комиссии по организации и проведению публичных слушаний:</w:t>
      </w:r>
    </w:p>
    <w:p w:rsidR="00222ADD" w:rsidRPr="006C74A4" w:rsidRDefault="00222ADD" w:rsidP="00222A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Обожганкина Елена Михайловна-главный специалист Совета народных депутатов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6401D" w:rsidRPr="006C74A4" w:rsidRDefault="00654C46" w:rsidP="009118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Докладчик:</w:t>
      </w:r>
    </w:p>
    <w:p w:rsidR="00DC3D6E" w:rsidRPr="006C74A4" w:rsidRDefault="00D051BA" w:rsidP="00DC3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КарповДмитрий</w:t>
      </w:r>
      <w:r w:rsidR="00DC3D6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ич</w:t>
      </w:r>
      <w:r w:rsidR="00DC3D6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DC3D6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отдела ЖКХ администрации городского поселения город Поворино</w:t>
      </w:r>
      <w:r w:rsidR="00DC3D6E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Воронежской области.</w:t>
      </w:r>
    </w:p>
    <w:p w:rsidR="00DC3D6E" w:rsidRDefault="00DC3D6E" w:rsidP="00DC3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Члены комиссии:</w:t>
      </w:r>
    </w:p>
    <w:p w:rsidR="00D540A2" w:rsidRPr="00D540A2" w:rsidRDefault="00D540A2" w:rsidP="00D540A2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Назаров Ю.В.- старший инспектор отдела ЖКХ;</w:t>
      </w:r>
    </w:p>
    <w:p w:rsidR="00D540A2" w:rsidRDefault="00D540A2" w:rsidP="00D540A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40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Золотарева Е.В.- начальник общего отдела.</w:t>
      </w:r>
    </w:p>
    <w:p w:rsidR="0076401D" w:rsidRPr="006C74A4" w:rsidRDefault="00654C46" w:rsidP="00D540A2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Присутствующие:</w:t>
      </w:r>
    </w:p>
    <w:p w:rsidR="00654C46" w:rsidRPr="006C74A4" w:rsidRDefault="000F5468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публичных слушаний (</w:t>
      </w:r>
      <w:r w:rsidR="0076401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сп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исок </w:t>
      </w:r>
      <w:r w:rsidR="0064699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54C4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рилагается).</w:t>
      </w:r>
    </w:p>
    <w:p w:rsidR="0076401D" w:rsidRPr="006C74A4" w:rsidRDefault="0076401D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:rsidR="00CD2B97" w:rsidRPr="00116D51" w:rsidRDefault="00646993" w:rsidP="00116D5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Оповещение о проведен</w:t>
      </w:r>
      <w:r w:rsidR="0021010F"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ии</w:t>
      </w: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публ</w:t>
      </w:r>
      <w:r w:rsidR="0021010F"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ичных сл</w:t>
      </w:r>
      <w:r w:rsidRPr="006C74A4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ушаний</w:t>
      </w:r>
      <w:r w:rsidR="00AC023C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</w:t>
      </w:r>
      <w:r w:rsidR="00116D51" w:rsidRPr="00116D51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по проекту</w:t>
      </w:r>
      <w:r w:rsidR="00AC023C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21010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бнародовано </w:t>
      </w:r>
      <w:r w:rsidR="00C541A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1февраля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г.на информационных стендах (здание администра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городского поселения город </w:t>
      </w:r>
      <w:r w:rsidR="00116D51">
        <w:rPr>
          <w:rFonts w:ascii="Times New Roman" w:hAnsi="Times New Roman" w:cs="Times New Roman"/>
          <w:color w:val="000000" w:themeColor="text1"/>
          <w:sz w:val="24"/>
          <w:szCs w:val="24"/>
        </w:rPr>
        <w:t>Поворино -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пл</w:t>
      </w:r>
      <w:proofErr w:type="gramStart"/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омсомольская,2; здание 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МКУ "Районный многофункциональный центр культуры и творчества" Поворинского муниципального района Воронежской области- ул. Советская, 35; здание </w:t>
      </w:r>
      <w:r w:rsidR="00892E1D">
        <w:rPr>
          <w:rFonts w:ascii="Times New Roman" w:hAnsi="Times New Roman" w:cs="Times New Roman"/>
          <w:color w:val="000000" w:themeColor="text1"/>
          <w:sz w:val="24"/>
          <w:szCs w:val="24"/>
        </w:rPr>
        <w:t>МКУ «РК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МЦ и НТ» </w:t>
      </w:r>
      <w:r w:rsidR="006523F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Поворинского муниципального района- ул. Советская, 81) </w:t>
      </w:r>
      <w:r w:rsidR="00863F7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(акт обнародования </w:t>
      </w:r>
      <w:r w:rsidR="005A522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91188B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EA112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522E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863F7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размещ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ено 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451A6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51A6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CD2B97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администрации городского поселения гор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Поворино в сети «Интернет» </w:t>
      </w:r>
      <w:hyperlink r:id="rId6" w:history="1">
        <w:r w:rsidR="000F5468" w:rsidRPr="00842F1D">
          <w:rPr>
            <w:rStyle w:val="a8"/>
            <w:rFonts w:ascii="Times New Roman" w:hAnsi="Times New Roman" w:cs="Times New Roman"/>
            <w:sz w:val="24"/>
            <w:szCs w:val="24"/>
          </w:rPr>
          <w:t>https://povorino-r20.gosweb.gosuslugi.ru</w:t>
        </w:r>
      </w:hyperlink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76401D" w:rsidRPr="006C74A4" w:rsidRDefault="0076401D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D7465" w:rsidRPr="006C74A4" w:rsidRDefault="00116D51" w:rsidP="009D74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Слушали: 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Карпова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Дмитрия </w:t>
      </w:r>
      <w:r w:rsidR="00D051BA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Сергеев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ича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051BA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</w:t>
      </w:r>
      <w:r w:rsidR="00145E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отдела ЖКХ администрации городского поселения город Поворино</w:t>
      </w:r>
      <w:r w:rsidR="009D7465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Воронежской </w:t>
      </w:r>
      <w:r w:rsidR="00AC02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465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области.</w:t>
      </w:r>
    </w:p>
    <w:p w:rsidR="009907E9" w:rsidRPr="006C74A4" w:rsidRDefault="00FA5763" w:rsidP="00990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027A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администрации </w:t>
      </w:r>
      <w:r w:rsidR="004027A3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ПовориноПоворинского  муниципального района Воронежской области</w:t>
      </w:r>
      <w:r w:rsidR="004027A3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поступило письмо </w:t>
      </w:r>
      <w:r w:rsidR="00F56B98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городского поселения город Поворино Буравлева В.П. 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>от 21.01.2025 №8 (вход. №94 от 24.01.2025г), с просьбой подготовить документы для проведения публичных слушаний по</w:t>
      </w:r>
      <w:r w:rsidR="00C059E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C059ED">
        <w:rPr>
          <w:rFonts w:ascii="Times New Roman" w:hAnsi="Times New Roman" w:cs="Times New Roman"/>
          <w:color w:val="000000" w:themeColor="text1"/>
          <w:sz w:val="24"/>
          <w:szCs w:val="24"/>
        </w:rPr>
        <w:t>упостановления администрации</w:t>
      </w:r>
      <w:r w:rsidR="00C059ED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«О предоставлении разрешения </w:t>
      </w:r>
      <w:r w:rsidR="00C059ED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C059ED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059ED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C059ED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>а земельн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C059ED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36:23:01020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53: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площадью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845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</w:t>
      </w:r>
      <w:proofErr w:type="gramStart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Воронежская</w:t>
      </w:r>
      <w:proofErr w:type="gramEnd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Поворинский район, г. Поворино, ул.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18 Партсъезда,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д.62.</w:t>
      </w:r>
    </w:p>
    <w:p w:rsidR="00451A63" w:rsidRPr="006C74A4" w:rsidRDefault="00451A63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7E9" w:rsidRDefault="009907E9" w:rsidP="009907E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57FE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>Со дня опубликования о проведении публичных слушаний,</w:t>
      </w:r>
      <w:r w:rsidR="00AC023C"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февраля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комиссию по подготовке проекта правил землепользования и застройки Поворинского городского поселения Поворинского района предложений от жителей не поступало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563C" w:rsidRDefault="009907E9" w:rsidP="009907E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время проведения собрания</w:t>
      </w:r>
      <w:r w:rsidRPr="00116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участников публичных слушаний замечаний и предложений не поступило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907E9" w:rsidRPr="0055563C" w:rsidRDefault="009907E9" w:rsidP="009907E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63C" w:rsidRDefault="00D051BA" w:rsidP="0055563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Карпов Д</w:t>
      </w:r>
      <w:r w:rsidR="0055563C" w:rsidRPr="0055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.С. предложил принять </w:t>
      </w:r>
      <w:r w:rsidR="00FA50C0" w:rsidRPr="0055563C">
        <w:rPr>
          <w:rFonts w:ascii="Times New Roman" w:hAnsi="Times New Roman" w:cs="Times New Roman"/>
          <w:sz w:val="24"/>
          <w:szCs w:val="24"/>
        </w:rPr>
        <w:t>проект постановления администрации Поворинского муниципального района Воронежской области «</w:t>
      </w:r>
      <w:r w:rsidR="00FA50C0" w:rsidRPr="0055563C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F54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F07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07E9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9907E9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36:23:01020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53: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площадью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845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</w:t>
      </w:r>
      <w:proofErr w:type="gramStart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Воронежская</w:t>
      </w:r>
      <w:proofErr w:type="gramEnd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Поворинский район, г. Поворино, ул.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18 Партсъезда,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д.62. </w:t>
      </w:r>
    </w:p>
    <w:p w:rsidR="00934C9D" w:rsidRDefault="0055563C" w:rsidP="00555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Голосовали: </w:t>
      </w:r>
      <w:r w:rsidR="00145E5C">
        <w:rPr>
          <w:rFonts w:ascii="Times New Roman" w:hAnsi="Times New Roman" w:cs="Times New Roman"/>
          <w:color w:val="000000" w:themeColor="text1"/>
          <w:sz w:val="24"/>
          <w:szCs w:val="24"/>
        </w:rPr>
        <w:t>«за»-</w:t>
      </w:r>
      <w:r w:rsidR="000F546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чел.;</w:t>
      </w:r>
      <w:r w:rsidR="00AC0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«против» </w:t>
      </w:r>
      <w:r w:rsidR="00934C9D" w:rsidRPr="006C74A4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—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нет, «воздержались» - нет.</w:t>
      </w:r>
    </w:p>
    <w:p w:rsidR="00934C9D" w:rsidRPr="006C74A4" w:rsidRDefault="0076401D" w:rsidP="0091188B">
      <w:pPr>
        <w:ind w:left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РЕШИЛИ:  </w:t>
      </w:r>
    </w:p>
    <w:p w:rsidR="00934C9D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проведен</w:t>
      </w:r>
      <w:r w:rsidR="0076401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публичных слушаний по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  <w:r w:rsidR="00EA1120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7E9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9907E9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36:23:01020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53: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площадью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845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расположенного по адресу: Воронежская обл., Поворинский район, г. Поворино, ул.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18 Партсъезда</w:t>
      </w:r>
      <w:proofErr w:type="gramStart"/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.62.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публичные слушания </w:t>
      </w:r>
      <w:r w:rsidR="00934C9D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считать состоявшимися.</w:t>
      </w:r>
    </w:p>
    <w:p w:rsidR="00F467C4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E35C0">
        <w:rPr>
          <w:rFonts w:ascii="Times New Roman" w:hAnsi="Times New Roman" w:cs="Times New Roman"/>
          <w:color w:val="000000" w:themeColor="text1"/>
          <w:sz w:val="24"/>
          <w:szCs w:val="24"/>
        </w:rPr>
        <w:t>Одобрить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339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Start"/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907E9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9907E9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>а земельн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9907E9" w:rsidRPr="00433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 36:23:01020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53: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7, площадью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845</w:t>
      </w:r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кв.м, расположенного по адресу: </w:t>
      </w:r>
      <w:proofErr w:type="gramStart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Воронежская</w:t>
      </w:r>
      <w:proofErr w:type="gramEnd"/>
      <w:r w:rsidR="009907E9" w:rsidRPr="000F54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обл., Поворинский район, г. Поворино, ул.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18 Партсъезда,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д.62.</w:t>
      </w:r>
    </w:p>
    <w:p w:rsidR="00934C9D" w:rsidRPr="006C74A4" w:rsidRDefault="00934C9D" w:rsidP="0091188B">
      <w:pPr>
        <w:pStyle w:val="a3"/>
        <w:spacing w:line="276" w:lineRule="auto"/>
        <w:jc w:val="both"/>
        <w:rPr>
          <w:color w:val="000000" w:themeColor="text1"/>
        </w:rPr>
      </w:pP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слушаний                                                                                          Буравлев В.П.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934C9D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E03451" w:rsidRPr="006C74A4" w:rsidRDefault="00934C9D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                                                                                         </w:t>
      </w:r>
      <w:r w:rsidR="00222ADD">
        <w:rPr>
          <w:rFonts w:ascii="Times New Roman" w:hAnsi="Times New Roman" w:cs="Times New Roman"/>
          <w:color w:val="000000" w:themeColor="text1"/>
          <w:sz w:val="24"/>
          <w:szCs w:val="24"/>
        </w:rPr>
        <w:t>Обожганкина Е.М.</w:t>
      </w:r>
    </w:p>
    <w:p w:rsidR="00EA1120" w:rsidRDefault="00EA1120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D45" w:rsidRDefault="006C1D45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1009" w:rsidRDefault="006C100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391" w:rsidRDefault="006F3391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391" w:rsidRDefault="006F3391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5EB4" w:rsidRPr="006C74A4" w:rsidRDefault="00F25EB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7C4" w:rsidRPr="006C1009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Поворино                                                                        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21февраля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F467C4" w:rsidRPr="006C74A4" w:rsidRDefault="00F467C4" w:rsidP="0091188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23AF" w:rsidRPr="006C74A4" w:rsidRDefault="001D23AF" w:rsidP="000D0E1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0D0E11" w:rsidRPr="000D0E11" w:rsidRDefault="000D0E11" w:rsidP="000D0E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 результатам </w:t>
      </w:r>
      <w:r w:rsidR="00906485" w:rsidRPr="000D0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публичных слушаний по рассмотрению проекта </w:t>
      </w:r>
      <w:r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постановления а</w:t>
      </w:r>
      <w:r w:rsidR="00AA68B2"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дминистрации </w:t>
      </w:r>
      <w:r w:rsidR="00CB3761" w:rsidRPr="000D0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Поворинского муниципального района Воронежской области«О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0D0E11" w:rsidRDefault="000D0E11" w:rsidP="00CB37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CB37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Собрание участников публичных слушаний проведено: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21февраля</w:t>
      </w:r>
      <w:r w:rsidR="009907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г. в 1</w:t>
      </w:r>
      <w:r w:rsidR="009D746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.00 часов по адресу: Воронежская область, </w:t>
      </w:r>
      <w:r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г.Поворино, пл.Комсомольская,2, малый зал.</w:t>
      </w:r>
    </w:p>
    <w:p w:rsidR="001D23AF" w:rsidRPr="006C74A4" w:rsidRDefault="000D0E11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собрании приняло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участие: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7269D6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23AF" w:rsidRPr="006C74A4" w:rsidRDefault="001D23AF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 протокол публичных слушаний от 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21февраля</w:t>
      </w:r>
      <w:r w:rsidR="009907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9907E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</w:p>
    <w:p w:rsidR="001D23AF" w:rsidRPr="006C74A4" w:rsidRDefault="001D23AF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поступило.</w:t>
      </w:r>
    </w:p>
    <w:p w:rsidR="001D23AF" w:rsidRPr="006C74A4" w:rsidRDefault="001D23AF" w:rsidP="0091188B">
      <w:pPr>
        <w:pStyle w:val="ab"/>
        <w:spacing w:line="216" w:lineRule="exact"/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4D93" w:rsidRPr="006C74A4" w:rsidRDefault="001D23AF" w:rsidP="0091188B">
      <w:pPr>
        <w:pStyle w:val="ab"/>
        <w:spacing w:line="216" w:lineRule="exact"/>
        <w:ind w:left="0" w:firstLine="851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/>
          <w:b/>
          <w:color w:val="000000" w:themeColor="text1"/>
          <w:sz w:val="24"/>
          <w:szCs w:val="24"/>
        </w:rPr>
        <w:t>Выводы по результатам публичных слушаний:</w:t>
      </w:r>
    </w:p>
    <w:p w:rsidR="003D4D93" w:rsidRPr="006C74A4" w:rsidRDefault="003D4D93" w:rsidP="0091188B">
      <w:pPr>
        <w:pStyle w:val="ConsPlusTitle"/>
        <w:widowControl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проведения публичных слушаний по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проекту 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CB3761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считать публичные слушания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состоявшимися.</w:t>
      </w:r>
    </w:p>
    <w:p w:rsidR="00F467C4" w:rsidRPr="006C74A4" w:rsidRDefault="003D4846" w:rsidP="0091188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D23AF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Одобрить проект </w:t>
      </w:r>
      <w:r w:rsidR="006C1D45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6C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A68B2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D45" w:rsidRPr="00CB3761">
        <w:rPr>
          <w:rFonts w:ascii="Times New Roman" w:hAnsi="Times New Roman" w:cs="Times New Roman"/>
          <w:color w:val="000000" w:themeColor="text1"/>
          <w:sz w:val="24"/>
          <w:szCs w:val="24"/>
        </w:rPr>
        <w:t>Поворинского муниципального района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83A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32E9" w:rsidRPr="006C74A4" w:rsidRDefault="003D4846" w:rsidP="0091188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заключение подлежит о</w:t>
      </w:r>
      <w:r w:rsidR="00D540A2">
        <w:rPr>
          <w:rFonts w:ascii="Times New Roman" w:hAnsi="Times New Roman" w:cs="Times New Roman"/>
          <w:color w:val="000000" w:themeColor="text1"/>
          <w:sz w:val="24"/>
          <w:szCs w:val="24"/>
        </w:rPr>
        <w:t>публикованию</w:t>
      </w:r>
      <w:bookmarkStart w:id="0" w:name="_GoBack"/>
      <w:bookmarkEnd w:id="0"/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порядке, установленном статьей 4</w:t>
      </w:r>
      <w:r w:rsidR="00D333D5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</w:t>
      </w:r>
      <w:r w:rsidR="00E632E9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размещению на официально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сайте администрации </w:t>
      </w:r>
      <w:r w:rsidR="00E632E9" w:rsidRPr="006C74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поселения город Поворино Поворинского  муниципального района Воронежской области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2E9"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сети «Интернет».</w:t>
      </w:r>
    </w:p>
    <w:p w:rsidR="003D4D93" w:rsidRPr="006C74A4" w:rsidRDefault="003D4D93" w:rsidP="0091188B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D93" w:rsidRPr="006C74A4" w:rsidRDefault="003D4D93" w:rsidP="0091188B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слушаний                                                                                          Буравлев В.П.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r w:rsidR="00F07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рабочей комиссии </w:t>
      </w:r>
    </w:p>
    <w:p w:rsidR="001D23AF" w:rsidRPr="006C74A4" w:rsidRDefault="001D23AF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по организации и проведению </w:t>
      </w:r>
    </w:p>
    <w:p w:rsidR="00222ADD" w:rsidRPr="006C74A4" w:rsidRDefault="001D23AF" w:rsidP="00222ADD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7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AFA"/>
        </w:rPr>
        <w:t xml:space="preserve">публичных </w:t>
      </w:r>
      <w:r w:rsidRPr="006C7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слушаний                                                                                          </w:t>
      </w:r>
      <w:r w:rsidR="00222ADD">
        <w:rPr>
          <w:rFonts w:ascii="Times New Roman" w:hAnsi="Times New Roman" w:cs="Times New Roman"/>
          <w:color w:val="000000" w:themeColor="text1"/>
          <w:sz w:val="24"/>
          <w:szCs w:val="24"/>
        </w:rPr>
        <w:t>Обожганкина Е.М.</w:t>
      </w:r>
    </w:p>
    <w:p w:rsidR="004A3869" w:rsidRPr="006C74A4" w:rsidRDefault="004A3869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A14" w:rsidRPr="006C74A4" w:rsidRDefault="00474A1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A14" w:rsidRPr="006C74A4" w:rsidRDefault="00474A14" w:rsidP="0091188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Pr="006C74A4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6485" w:rsidRDefault="00906485" w:rsidP="0091188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A14" w:rsidRPr="00E16BAE" w:rsidRDefault="00474A14" w:rsidP="00222A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A14" w:rsidRPr="00E16BAE" w:rsidSect="00E632E9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/>
      </w:rPr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">
    <w:nsid w:val="035754A2"/>
    <w:multiLevelType w:val="hybridMultilevel"/>
    <w:tmpl w:val="9F284846"/>
    <w:lvl w:ilvl="0" w:tplc="A4F834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AB746E"/>
    <w:multiLevelType w:val="hybridMultilevel"/>
    <w:tmpl w:val="51DAA456"/>
    <w:lvl w:ilvl="0" w:tplc="6AC440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651D8A"/>
    <w:multiLevelType w:val="hybridMultilevel"/>
    <w:tmpl w:val="0700EB1A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C7EA0"/>
    <w:multiLevelType w:val="hybridMultilevel"/>
    <w:tmpl w:val="85B02960"/>
    <w:lvl w:ilvl="0" w:tplc="4552E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8F530B"/>
    <w:multiLevelType w:val="hybridMultilevel"/>
    <w:tmpl w:val="AA4C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7117D"/>
    <w:multiLevelType w:val="hybridMultilevel"/>
    <w:tmpl w:val="2EBE7B24"/>
    <w:lvl w:ilvl="0" w:tplc="948C3E9C">
      <w:start w:val="1"/>
      <w:numFmt w:val="decimal"/>
      <w:lvlText w:val="%1."/>
      <w:lvlJc w:val="left"/>
      <w:pPr>
        <w:ind w:left="600" w:hanging="232"/>
      </w:pPr>
      <w:rPr>
        <w:rFonts w:hint="default"/>
        <w:w w:val="89"/>
        <w:lang w:val="ru-RU" w:eastAsia="en-US" w:bidi="ar-SA"/>
      </w:rPr>
    </w:lvl>
    <w:lvl w:ilvl="1" w:tplc="79566A3A">
      <w:start w:val="1"/>
      <w:numFmt w:val="decimal"/>
      <w:lvlText w:val="%2."/>
      <w:lvlJc w:val="left"/>
      <w:pPr>
        <w:ind w:left="932" w:hanging="231"/>
      </w:pPr>
      <w:rPr>
        <w:rFonts w:ascii="Times New Roman" w:eastAsia="Times New Roman" w:hAnsi="Times New Roman" w:cs="Times New Roman" w:hint="default"/>
        <w:w w:val="97"/>
        <w:sz w:val="19"/>
        <w:szCs w:val="19"/>
        <w:lang w:val="ru-RU" w:eastAsia="en-US" w:bidi="ar-SA"/>
      </w:rPr>
    </w:lvl>
    <w:lvl w:ilvl="2" w:tplc="9F202BC4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3" w:tplc="867CB1AE">
      <w:numFmt w:val="bullet"/>
      <w:lvlText w:val="•"/>
      <w:lvlJc w:val="left"/>
      <w:pPr>
        <w:ind w:left="343" w:hanging="231"/>
      </w:pPr>
      <w:rPr>
        <w:rFonts w:hint="default"/>
        <w:lang w:val="ru-RU" w:eastAsia="en-US" w:bidi="ar-SA"/>
      </w:rPr>
    </w:lvl>
    <w:lvl w:ilvl="4" w:tplc="D73CD33E">
      <w:numFmt w:val="bullet"/>
      <w:lvlText w:val="•"/>
      <w:lvlJc w:val="left"/>
      <w:pPr>
        <w:ind w:left="45" w:hanging="231"/>
      </w:pPr>
      <w:rPr>
        <w:rFonts w:hint="default"/>
        <w:lang w:val="ru-RU" w:eastAsia="en-US" w:bidi="ar-SA"/>
      </w:rPr>
    </w:lvl>
    <w:lvl w:ilvl="5" w:tplc="A37C55E0">
      <w:numFmt w:val="bullet"/>
      <w:lvlText w:val="•"/>
      <w:lvlJc w:val="left"/>
      <w:pPr>
        <w:ind w:left="-254" w:hanging="231"/>
      </w:pPr>
      <w:rPr>
        <w:rFonts w:hint="default"/>
        <w:lang w:val="ru-RU" w:eastAsia="en-US" w:bidi="ar-SA"/>
      </w:rPr>
    </w:lvl>
    <w:lvl w:ilvl="6" w:tplc="0C2C770E">
      <w:numFmt w:val="bullet"/>
      <w:lvlText w:val="•"/>
      <w:lvlJc w:val="left"/>
      <w:pPr>
        <w:ind w:left="-552" w:hanging="231"/>
      </w:pPr>
      <w:rPr>
        <w:rFonts w:hint="default"/>
        <w:lang w:val="ru-RU" w:eastAsia="en-US" w:bidi="ar-SA"/>
      </w:rPr>
    </w:lvl>
    <w:lvl w:ilvl="7" w:tplc="C048FAF2">
      <w:numFmt w:val="bullet"/>
      <w:lvlText w:val="•"/>
      <w:lvlJc w:val="left"/>
      <w:pPr>
        <w:ind w:left="-850" w:hanging="231"/>
      </w:pPr>
      <w:rPr>
        <w:rFonts w:hint="default"/>
        <w:lang w:val="ru-RU" w:eastAsia="en-US" w:bidi="ar-SA"/>
      </w:rPr>
    </w:lvl>
    <w:lvl w:ilvl="8" w:tplc="BF2A2ED4">
      <w:numFmt w:val="bullet"/>
      <w:lvlText w:val="•"/>
      <w:lvlJc w:val="left"/>
      <w:pPr>
        <w:ind w:left="-1148" w:hanging="231"/>
      </w:pPr>
      <w:rPr>
        <w:rFonts w:hint="default"/>
        <w:lang w:val="ru-RU" w:eastAsia="en-US" w:bidi="ar-SA"/>
      </w:rPr>
    </w:lvl>
  </w:abstractNum>
  <w:abstractNum w:abstractNumId="8">
    <w:nsid w:val="20094257"/>
    <w:multiLevelType w:val="hybridMultilevel"/>
    <w:tmpl w:val="AA2C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053D4"/>
    <w:multiLevelType w:val="multilevel"/>
    <w:tmpl w:val="38DA56E8"/>
    <w:lvl w:ilvl="0">
      <w:start w:val="1"/>
      <w:numFmt w:val="decimal"/>
      <w:lvlText w:val="%1."/>
      <w:lvlJc w:val="left"/>
      <w:pPr>
        <w:ind w:left="2642" w:hanging="13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0">
    <w:nsid w:val="23232D1A"/>
    <w:multiLevelType w:val="hybridMultilevel"/>
    <w:tmpl w:val="E5522D7A"/>
    <w:lvl w:ilvl="0" w:tplc="5008BA1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BE40F5"/>
    <w:multiLevelType w:val="hybridMultilevel"/>
    <w:tmpl w:val="7702ED72"/>
    <w:lvl w:ilvl="0" w:tplc="B08201FC">
      <w:start w:val="1"/>
      <w:numFmt w:val="decimal"/>
      <w:lvlText w:val="%1."/>
      <w:lvlJc w:val="left"/>
      <w:pPr>
        <w:ind w:left="2066" w:hanging="121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29C475E"/>
    <w:multiLevelType w:val="hybridMultilevel"/>
    <w:tmpl w:val="5180007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BD7B60"/>
    <w:multiLevelType w:val="hybridMultilevel"/>
    <w:tmpl w:val="2A6838A8"/>
    <w:lvl w:ilvl="0" w:tplc="656EC4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D2736A"/>
    <w:multiLevelType w:val="hybridMultilevel"/>
    <w:tmpl w:val="0F8274A4"/>
    <w:lvl w:ilvl="0" w:tplc="40F2FDBC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B352DA9"/>
    <w:multiLevelType w:val="hybridMultilevel"/>
    <w:tmpl w:val="CE8C7146"/>
    <w:lvl w:ilvl="0" w:tplc="067C1B48">
      <w:start w:val="1"/>
      <w:numFmt w:val="decimal"/>
      <w:lvlText w:val="%1."/>
      <w:lvlJc w:val="left"/>
      <w:pPr>
        <w:ind w:left="1211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E26ED8"/>
    <w:multiLevelType w:val="hybridMultilevel"/>
    <w:tmpl w:val="7026F52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25E261D"/>
    <w:multiLevelType w:val="hybridMultilevel"/>
    <w:tmpl w:val="AB9873BE"/>
    <w:lvl w:ilvl="0" w:tplc="EDC66282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5F1B9D"/>
    <w:multiLevelType w:val="hybridMultilevel"/>
    <w:tmpl w:val="0EDE9666"/>
    <w:lvl w:ilvl="0" w:tplc="6D0245E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783B69"/>
    <w:multiLevelType w:val="hybridMultilevel"/>
    <w:tmpl w:val="4290EDFA"/>
    <w:lvl w:ilvl="0" w:tplc="3C3C5898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4796506"/>
    <w:multiLevelType w:val="hybridMultilevel"/>
    <w:tmpl w:val="27EA8A60"/>
    <w:lvl w:ilvl="0" w:tplc="22F45D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59A8527E"/>
    <w:multiLevelType w:val="multilevel"/>
    <w:tmpl w:val="49C6BC9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2">
    <w:nsid w:val="60821ACE"/>
    <w:multiLevelType w:val="hybridMultilevel"/>
    <w:tmpl w:val="14C2B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07E3A"/>
    <w:multiLevelType w:val="multilevel"/>
    <w:tmpl w:val="96BC4514"/>
    <w:lvl w:ilvl="0">
      <w:start w:val="1"/>
      <w:numFmt w:val="decimal"/>
      <w:lvlText w:val="%1."/>
      <w:lvlJc w:val="left"/>
      <w:pPr>
        <w:ind w:left="2216" w:hanging="13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4">
    <w:nsid w:val="61E0199D"/>
    <w:multiLevelType w:val="hybridMultilevel"/>
    <w:tmpl w:val="AD262602"/>
    <w:lvl w:ilvl="0" w:tplc="87B23C42">
      <w:start w:val="1"/>
      <w:numFmt w:val="decimal"/>
      <w:lvlText w:val="%1)"/>
      <w:lvlJc w:val="left"/>
      <w:pPr>
        <w:ind w:left="590" w:hanging="226"/>
      </w:pPr>
      <w:rPr>
        <w:rFonts w:hint="default"/>
        <w:w w:val="91"/>
        <w:lang w:val="ru-RU" w:eastAsia="en-US" w:bidi="ar-SA"/>
      </w:rPr>
    </w:lvl>
    <w:lvl w:ilvl="1" w:tplc="10D0378A">
      <w:numFmt w:val="bullet"/>
      <w:lvlText w:val="•"/>
      <w:lvlJc w:val="left"/>
      <w:pPr>
        <w:ind w:left="1191" w:hanging="226"/>
      </w:pPr>
      <w:rPr>
        <w:rFonts w:hint="default"/>
        <w:lang w:val="ru-RU" w:eastAsia="en-US" w:bidi="ar-SA"/>
      </w:rPr>
    </w:lvl>
    <w:lvl w:ilvl="2" w:tplc="FEC8D12C">
      <w:numFmt w:val="bullet"/>
      <w:lvlText w:val="•"/>
      <w:lvlJc w:val="left"/>
      <w:pPr>
        <w:ind w:left="1782" w:hanging="226"/>
      </w:pPr>
      <w:rPr>
        <w:rFonts w:hint="default"/>
        <w:lang w:val="ru-RU" w:eastAsia="en-US" w:bidi="ar-SA"/>
      </w:rPr>
    </w:lvl>
    <w:lvl w:ilvl="3" w:tplc="FB824910">
      <w:numFmt w:val="bullet"/>
      <w:lvlText w:val="•"/>
      <w:lvlJc w:val="left"/>
      <w:pPr>
        <w:ind w:left="2373" w:hanging="226"/>
      </w:pPr>
      <w:rPr>
        <w:rFonts w:hint="default"/>
        <w:lang w:val="ru-RU" w:eastAsia="en-US" w:bidi="ar-SA"/>
      </w:rPr>
    </w:lvl>
    <w:lvl w:ilvl="4" w:tplc="7CECEAA8">
      <w:numFmt w:val="bullet"/>
      <w:lvlText w:val="•"/>
      <w:lvlJc w:val="left"/>
      <w:pPr>
        <w:ind w:left="2964" w:hanging="226"/>
      </w:pPr>
      <w:rPr>
        <w:rFonts w:hint="default"/>
        <w:lang w:val="ru-RU" w:eastAsia="en-US" w:bidi="ar-SA"/>
      </w:rPr>
    </w:lvl>
    <w:lvl w:ilvl="5" w:tplc="F5926EF0">
      <w:numFmt w:val="bullet"/>
      <w:lvlText w:val="•"/>
      <w:lvlJc w:val="left"/>
      <w:pPr>
        <w:ind w:left="3556" w:hanging="226"/>
      </w:pPr>
      <w:rPr>
        <w:rFonts w:hint="default"/>
        <w:lang w:val="ru-RU" w:eastAsia="en-US" w:bidi="ar-SA"/>
      </w:rPr>
    </w:lvl>
    <w:lvl w:ilvl="6" w:tplc="800CCCC2">
      <w:numFmt w:val="bullet"/>
      <w:lvlText w:val="•"/>
      <w:lvlJc w:val="left"/>
      <w:pPr>
        <w:ind w:left="4147" w:hanging="226"/>
      </w:pPr>
      <w:rPr>
        <w:rFonts w:hint="default"/>
        <w:lang w:val="ru-RU" w:eastAsia="en-US" w:bidi="ar-SA"/>
      </w:rPr>
    </w:lvl>
    <w:lvl w:ilvl="7" w:tplc="AD6215BE">
      <w:numFmt w:val="bullet"/>
      <w:lvlText w:val="•"/>
      <w:lvlJc w:val="left"/>
      <w:pPr>
        <w:ind w:left="4738" w:hanging="226"/>
      </w:pPr>
      <w:rPr>
        <w:rFonts w:hint="default"/>
        <w:lang w:val="ru-RU" w:eastAsia="en-US" w:bidi="ar-SA"/>
      </w:rPr>
    </w:lvl>
    <w:lvl w:ilvl="8" w:tplc="7E7E47D0">
      <w:numFmt w:val="bullet"/>
      <w:lvlText w:val="•"/>
      <w:lvlJc w:val="left"/>
      <w:pPr>
        <w:ind w:left="5329" w:hanging="226"/>
      </w:pPr>
      <w:rPr>
        <w:rFonts w:hint="default"/>
        <w:lang w:val="ru-RU" w:eastAsia="en-US" w:bidi="ar-SA"/>
      </w:rPr>
    </w:lvl>
  </w:abstractNum>
  <w:abstractNum w:abstractNumId="25">
    <w:nsid w:val="6390509F"/>
    <w:multiLevelType w:val="multilevel"/>
    <w:tmpl w:val="2B06CA7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6">
    <w:nsid w:val="663D079C"/>
    <w:multiLevelType w:val="hybridMultilevel"/>
    <w:tmpl w:val="1F741CCA"/>
    <w:lvl w:ilvl="0" w:tplc="18FCE4B2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7B26122"/>
    <w:multiLevelType w:val="hybridMultilevel"/>
    <w:tmpl w:val="51DAA456"/>
    <w:lvl w:ilvl="0" w:tplc="6AC440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337134"/>
    <w:multiLevelType w:val="multilevel"/>
    <w:tmpl w:val="7B46D4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6B141CDD"/>
    <w:multiLevelType w:val="hybridMultilevel"/>
    <w:tmpl w:val="1546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BCFA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551EF"/>
    <w:multiLevelType w:val="hybridMultilevel"/>
    <w:tmpl w:val="631C9EE0"/>
    <w:lvl w:ilvl="0" w:tplc="92344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17910B0"/>
    <w:multiLevelType w:val="hybridMultilevel"/>
    <w:tmpl w:val="D820D6F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928399F"/>
    <w:multiLevelType w:val="multilevel"/>
    <w:tmpl w:val="A9BC02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79D817FA"/>
    <w:multiLevelType w:val="hybridMultilevel"/>
    <w:tmpl w:val="D5720F9E"/>
    <w:lvl w:ilvl="0" w:tplc="6F4E7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28"/>
  </w:num>
  <w:num w:numId="8">
    <w:abstractNumId w:val="32"/>
  </w:num>
  <w:num w:numId="9">
    <w:abstractNumId w:val="23"/>
  </w:num>
  <w:num w:numId="10">
    <w:abstractNumId w:val="10"/>
  </w:num>
  <w:num w:numId="11">
    <w:abstractNumId w:val="4"/>
  </w:num>
  <w:num w:numId="12">
    <w:abstractNumId w:val="26"/>
  </w:num>
  <w:num w:numId="13">
    <w:abstractNumId w:val="8"/>
  </w:num>
  <w:num w:numId="14">
    <w:abstractNumId w:val="6"/>
  </w:num>
  <w:num w:numId="15">
    <w:abstractNumId w:val="31"/>
  </w:num>
  <w:num w:numId="16">
    <w:abstractNumId w:val="12"/>
  </w:num>
  <w:num w:numId="17">
    <w:abstractNumId w:val="14"/>
  </w:num>
  <w:num w:numId="18">
    <w:abstractNumId w:val="11"/>
  </w:num>
  <w:num w:numId="19">
    <w:abstractNumId w:val="33"/>
  </w:num>
  <w:num w:numId="20">
    <w:abstractNumId w:val="15"/>
  </w:num>
  <w:num w:numId="21">
    <w:abstractNumId w:val="17"/>
  </w:num>
  <w:num w:numId="22">
    <w:abstractNumId w:val="29"/>
  </w:num>
  <w:num w:numId="23">
    <w:abstractNumId w:val="5"/>
  </w:num>
  <w:num w:numId="24">
    <w:abstractNumId w:val="18"/>
  </w:num>
  <w:num w:numId="25">
    <w:abstractNumId w:val="2"/>
  </w:num>
  <w:num w:numId="26">
    <w:abstractNumId w:val="22"/>
  </w:num>
  <w:num w:numId="27">
    <w:abstractNumId w:val="20"/>
  </w:num>
  <w:num w:numId="28">
    <w:abstractNumId w:val="19"/>
  </w:num>
  <w:num w:numId="29">
    <w:abstractNumId w:val="27"/>
  </w:num>
  <w:num w:numId="30">
    <w:abstractNumId w:val="3"/>
  </w:num>
  <w:num w:numId="31">
    <w:abstractNumId w:val="24"/>
  </w:num>
  <w:num w:numId="32">
    <w:abstractNumId w:val="7"/>
  </w:num>
  <w:num w:numId="33">
    <w:abstractNumId w:val="25"/>
  </w:num>
  <w:num w:numId="34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2279"/>
    <w:rsid w:val="0000125A"/>
    <w:rsid w:val="000022AE"/>
    <w:rsid w:val="0000553F"/>
    <w:rsid w:val="00010797"/>
    <w:rsid w:val="00012F4D"/>
    <w:rsid w:val="000146A7"/>
    <w:rsid w:val="0001507C"/>
    <w:rsid w:val="00016A68"/>
    <w:rsid w:val="000378F7"/>
    <w:rsid w:val="0004094B"/>
    <w:rsid w:val="00070783"/>
    <w:rsid w:val="00074DCF"/>
    <w:rsid w:val="00076111"/>
    <w:rsid w:val="00082452"/>
    <w:rsid w:val="000868F5"/>
    <w:rsid w:val="00095C05"/>
    <w:rsid w:val="000A0FDE"/>
    <w:rsid w:val="000A360B"/>
    <w:rsid w:val="000A4502"/>
    <w:rsid w:val="000A489B"/>
    <w:rsid w:val="000B0835"/>
    <w:rsid w:val="000B25D4"/>
    <w:rsid w:val="000C0743"/>
    <w:rsid w:val="000C18A5"/>
    <w:rsid w:val="000C18DE"/>
    <w:rsid w:val="000D0E11"/>
    <w:rsid w:val="000D5489"/>
    <w:rsid w:val="000D57B9"/>
    <w:rsid w:val="000D7A9B"/>
    <w:rsid w:val="000E46C0"/>
    <w:rsid w:val="000E5040"/>
    <w:rsid w:val="000E5D51"/>
    <w:rsid w:val="000F5468"/>
    <w:rsid w:val="001002E8"/>
    <w:rsid w:val="001056DD"/>
    <w:rsid w:val="0011332D"/>
    <w:rsid w:val="001138D7"/>
    <w:rsid w:val="00116D51"/>
    <w:rsid w:val="00117380"/>
    <w:rsid w:val="00127473"/>
    <w:rsid w:val="00145E5C"/>
    <w:rsid w:val="0016299E"/>
    <w:rsid w:val="00183A62"/>
    <w:rsid w:val="0018786F"/>
    <w:rsid w:val="00191034"/>
    <w:rsid w:val="00194DC8"/>
    <w:rsid w:val="001A56DC"/>
    <w:rsid w:val="001A67BC"/>
    <w:rsid w:val="001B03E2"/>
    <w:rsid w:val="001B670D"/>
    <w:rsid w:val="001C4538"/>
    <w:rsid w:val="001C5602"/>
    <w:rsid w:val="001C6AE6"/>
    <w:rsid w:val="001D23AF"/>
    <w:rsid w:val="001E4770"/>
    <w:rsid w:val="001F3842"/>
    <w:rsid w:val="0021010F"/>
    <w:rsid w:val="00222ADD"/>
    <w:rsid w:val="00224488"/>
    <w:rsid w:val="002441A5"/>
    <w:rsid w:val="00244CA9"/>
    <w:rsid w:val="0024603B"/>
    <w:rsid w:val="00251425"/>
    <w:rsid w:val="0026100C"/>
    <w:rsid w:val="002805ED"/>
    <w:rsid w:val="002851D3"/>
    <w:rsid w:val="002A58BD"/>
    <w:rsid w:val="002A5EE4"/>
    <w:rsid w:val="002C11D2"/>
    <w:rsid w:val="002D2391"/>
    <w:rsid w:val="002D417A"/>
    <w:rsid w:val="002E22B0"/>
    <w:rsid w:val="002E2455"/>
    <w:rsid w:val="002E2734"/>
    <w:rsid w:val="002E285A"/>
    <w:rsid w:val="002F52FC"/>
    <w:rsid w:val="003017D4"/>
    <w:rsid w:val="0030302C"/>
    <w:rsid w:val="00312942"/>
    <w:rsid w:val="003137CD"/>
    <w:rsid w:val="0031449F"/>
    <w:rsid w:val="00337911"/>
    <w:rsid w:val="00355C5D"/>
    <w:rsid w:val="00362757"/>
    <w:rsid w:val="00370CAA"/>
    <w:rsid w:val="0037546F"/>
    <w:rsid w:val="00380EBB"/>
    <w:rsid w:val="00391F05"/>
    <w:rsid w:val="00392215"/>
    <w:rsid w:val="003A0F6B"/>
    <w:rsid w:val="003B093A"/>
    <w:rsid w:val="003B48D1"/>
    <w:rsid w:val="003B7F08"/>
    <w:rsid w:val="003C02A3"/>
    <w:rsid w:val="003C2A3F"/>
    <w:rsid w:val="003C5692"/>
    <w:rsid w:val="003C5C8E"/>
    <w:rsid w:val="003C7311"/>
    <w:rsid w:val="003D3535"/>
    <w:rsid w:val="003D4846"/>
    <w:rsid w:val="003D4D93"/>
    <w:rsid w:val="003E4A11"/>
    <w:rsid w:val="003F09DE"/>
    <w:rsid w:val="003F1486"/>
    <w:rsid w:val="003F72EC"/>
    <w:rsid w:val="004027A3"/>
    <w:rsid w:val="00403535"/>
    <w:rsid w:val="00403858"/>
    <w:rsid w:val="00426C51"/>
    <w:rsid w:val="0043278F"/>
    <w:rsid w:val="0044094C"/>
    <w:rsid w:val="00441C0B"/>
    <w:rsid w:val="00443B63"/>
    <w:rsid w:val="00451A63"/>
    <w:rsid w:val="00452A04"/>
    <w:rsid w:val="004537C4"/>
    <w:rsid w:val="004618D4"/>
    <w:rsid w:val="00464ADF"/>
    <w:rsid w:val="00467D7E"/>
    <w:rsid w:val="00474A14"/>
    <w:rsid w:val="00480F34"/>
    <w:rsid w:val="0048370B"/>
    <w:rsid w:val="00490180"/>
    <w:rsid w:val="00492529"/>
    <w:rsid w:val="004A025D"/>
    <w:rsid w:val="004A3869"/>
    <w:rsid w:val="004D0204"/>
    <w:rsid w:val="004D1EF3"/>
    <w:rsid w:val="004D40EA"/>
    <w:rsid w:val="004E358D"/>
    <w:rsid w:val="004E7CC4"/>
    <w:rsid w:val="004E7F90"/>
    <w:rsid w:val="004F1739"/>
    <w:rsid w:val="00501DC0"/>
    <w:rsid w:val="005071B3"/>
    <w:rsid w:val="005172FC"/>
    <w:rsid w:val="00541D57"/>
    <w:rsid w:val="00547962"/>
    <w:rsid w:val="0055563C"/>
    <w:rsid w:val="00560E98"/>
    <w:rsid w:val="00572564"/>
    <w:rsid w:val="00574BD1"/>
    <w:rsid w:val="00577656"/>
    <w:rsid w:val="00586718"/>
    <w:rsid w:val="005A2EA3"/>
    <w:rsid w:val="005A522E"/>
    <w:rsid w:val="005A5C99"/>
    <w:rsid w:val="005A7CB6"/>
    <w:rsid w:val="005B0C2C"/>
    <w:rsid w:val="005B4E23"/>
    <w:rsid w:val="005B5AC9"/>
    <w:rsid w:val="005C0E33"/>
    <w:rsid w:val="005C64CC"/>
    <w:rsid w:val="005D14BC"/>
    <w:rsid w:val="005F3713"/>
    <w:rsid w:val="006057AE"/>
    <w:rsid w:val="00605A8F"/>
    <w:rsid w:val="00610D68"/>
    <w:rsid w:val="0061484A"/>
    <w:rsid w:val="00621A5B"/>
    <w:rsid w:val="006226AA"/>
    <w:rsid w:val="00626855"/>
    <w:rsid w:val="0062768C"/>
    <w:rsid w:val="006347E1"/>
    <w:rsid w:val="006368E8"/>
    <w:rsid w:val="00644CAD"/>
    <w:rsid w:val="00646993"/>
    <w:rsid w:val="006523FE"/>
    <w:rsid w:val="00654C46"/>
    <w:rsid w:val="00655867"/>
    <w:rsid w:val="00670B4D"/>
    <w:rsid w:val="0067767E"/>
    <w:rsid w:val="00677BD9"/>
    <w:rsid w:val="00694405"/>
    <w:rsid w:val="006B46C5"/>
    <w:rsid w:val="006C1009"/>
    <w:rsid w:val="006C1D45"/>
    <w:rsid w:val="006C2747"/>
    <w:rsid w:val="006C3C8F"/>
    <w:rsid w:val="006C74A4"/>
    <w:rsid w:val="006D4F0C"/>
    <w:rsid w:val="006D7D69"/>
    <w:rsid w:val="006E0600"/>
    <w:rsid w:val="006E0B37"/>
    <w:rsid w:val="006E40F9"/>
    <w:rsid w:val="006F3391"/>
    <w:rsid w:val="006F5C67"/>
    <w:rsid w:val="007269D6"/>
    <w:rsid w:val="0074546B"/>
    <w:rsid w:val="00747028"/>
    <w:rsid w:val="00755632"/>
    <w:rsid w:val="00760BA0"/>
    <w:rsid w:val="00761AAB"/>
    <w:rsid w:val="0076401D"/>
    <w:rsid w:val="0077013A"/>
    <w:rsid w:val="00781CDD"/>
    <w:rsid w:val="007822EB"/>
    <w:rsid w:val="00793B62"/>
    <w:rsid w:val="007B1824"/>
    <w:rsid w:val="007D2F28"/>
    <w:rsid w:val="007D6B32"/>
    <w:rsid w:val="007E16B1"/>
    <w:rsid w:val="007E2E12"/>
    <w:rsid w:val="00822412"/>
    <w:rsid w:val="00845413"/>
    <w:rsid w:val="008476F2"/>
    <w:rsid w:val="00851D92"/>
    <w:rsid w:val="008631F1"/>
    <w:rsid w:val="00863F70"/>
    <w:rsid w:val="00864CD8"/>
    <w:rsid w:val="008847D1"/>
    <w:rsid w:val="0088598C"/>
    <w:rsid w:val="008862A6"/>
    <w:rsid w:val="00887296"/>
    <w:rsid w:val="00890FD0"/>
    <w:rsid w:val="00892708"/>
    <w:rsid w:val="00892E1D"/>
    <w:rsid w:val="00896BA2"/>
    <w:rsid w:val="008A35B8"/>
    <w:rsid w:val="008B03AD"/>
    <w:rsid w:val="008B4393"/>
    <w:rsid w:val="008B7774"/>
    <w:rsid w:val="008C0E14"/>
    <w:rsid w:val="008C5B0C"/>
    <w:rsid w:val="008D212F"/>
    <w:rsid w:val="008E6019"/>
    <w:rsid w:val="008F32F6"/>
    <w:rsid w:val="008F3630"/>
    <w:rsid w:val="00906485"/>
    <w:rsid w:val="0091188B"/>
    <w:rsid w:val="0091376F"/>
    <w:rsid w:val="00915D0A"/>
    <w:rsid w:val="009328D9"/>
    <w:rsid w:val="00934C9D"/>
    <w:rsid w:val="00944FE3"/>
    <w:rsid w:val="0097178E"/>
    <w:rsid w:val="0098515E"/>
    <w:rsid w:val="00985D65"/>
    <w:rsid w:val="009907E9"/>
    <w:rsid w:val="00993A91"/>
    <w:rsid w:val="009A4AA1"/>
    <w:rsid w:val="009B0F20"/>
    <w:rsid w:val="009B2A39"/>
    <w:rsid w:val="009B7011"/>
    <w:rsid w:val="009C1CED"/>
    <w:rsid w:val="009C2D52"/>
    <w:rsid w:val="009D7465"/>
    <w:rsid w:val="009E6C71"/>
    <w:rsid w:val="009F097B"/>
    <w:rsid w:val="009F3B68"/>
    <w:rsid w:val="00A21365"/>
    <w:rsid w:val="00A25EF0"/>
    <w:rsid w:val="00A26102"/>
    <w:rsid w:val="00A43B28"/>
    <w:rsid w:val="00A43E14"/>
    <w:rsid w:val="00A54DCB"/>
    <w:rsid w:val="00A62D9A"/>
    <w:rsid w:val="00A676C5"/>
    <w:rsid w:val="00A71588"/>
    <w:rsid w:val="00A75A23"/>
    <w:rsid w:val="00A854C7"/>
    <w:rsid w:val="00A86E70"/>
    <w:rsid w:val="00AA3CD4"/>
    <w:rsid w:val="00AA68B2"/>
    <w:rsid w:val="00AB51DD"/>
    <w:rsid w:val="00AC023C"/>
    <w:rsid w:val="00AC1C2F"/>
    <w:rsid w:val="00AD33D7"/>
    <w:rsid w:val="00AE3409"/>
    <w:rsid w:val="00AE541B"/>
    <w:rsid w:val="00AF7236"/>
    <w:rsid w:val="00B04F0C"/>
    <w:rsid w:val="00B454DA"/>
    <w:rsid w:val="00B45713"/>
    <w:rsid w:val="00B46C2F"/>
    <w:rsid w:val="00B67E9B"/>
    <w:rsid w:val="00B8758F"/>
    <w:rsid w:val="00BA5938"/>
    <w:rsid w:val="00BA7244"/>
    <w:rsid w:val="00BB742E"/>
    <w:rsid w:val="00BB78E3"/>
    <w:rsid w:val="00BC6F28"/>
    <w:rsid w:val="00BD4089"/>
    <w:rsid w:val="00BD4E74"/>
    <w:rsid w:val="00BE4DE7"/>
    <w:rsid w:val="00BE6031"/>
    <w:rsid w:val="00BF4289"/>
    <w:rsid w:val="00C059ED"/>
    <w:rsid w:val="00C117C2"/>
    <w:rsid w:val="00C119FD"/>
    <w:rsid w:val="00C12279"/>
    <w:rsid w:val="00C2237A"/>
    <w:rsid w:val="00C25A94"/>
    <w:rsid w:val="00C3596D"/>
    <w:rsid w:val="00C409E9"/>
    <w:rsid w:val="00C53F91"/>
    <w:rsid w:val="00C541AD"/>
    <w:rsid w:val="00C543AB"/>
    <w:rsid w:val="00C63D89"/>
    <w:rsid w:val="00C807F5"/>
    <w:rsid w:val="00C86CF0"/>
    <w:rsid w:val="00C951F6"/>
    <w:rsid w:val="00CA290E"/>
    <w:rsid w:val="00CA6D39"/>
    <w:rsid w:val="00CA6E23"/>
    <w:rsid w:val="00CB3761"/>
    <w:rsid w:val="00CB440F"/>
    <w:rsid w:val="00CD0C95"/>
    <w:rsid w:val="00CD2B97"/>
    <w:rsid w:val="00CE19C1"/>
    <w:rsid w:val="00CE3CF9"/>
    <w:rsid w:val="00D051BA"/>
    <w:rsid w:val="00D07504"/>
    <w:rsid w:val="00D13C94"/>
    <w:rsid w:val="00D1504C"/>
    <w:rsid w:val="00D160F7"/>
    <w:rsid w:val="00D20F14"/>
    <w:rsid w:val="00D315E7"/>
    <w:rsid w:val="00D333D5"/>
    <w:rsid w:val="00D41176"/>
    <w:rsid w:val="00D47A75"/>
    <w:rsid w:val="00D540A2"/>
    <w:rsid w:val="00D55E54"/>
    <w:rsid w:val="00D621EC"/>
    <w:rsid w:val="00D64D20"/>
    <w:rsid w:val="00D720D0"/>
    <w:rsid w:val="00D84D57"/>
    <w:rsid w:val="00D8782A"/>
    <w:rsid w:val="00D946CE"/>
    <w:rsid w:val="00DA45BA"/>
    <w:rsid w:val="00DA577B"/>
    <w:rsid w:val="00DA7ED4"/>
    <w:rsid w:val="00DB2924"/>
    <w:rsid w:val="00DB3DFF"/>
    <w:rsid w:val="00DB4B1A"/>
    <w:rsid w:val="00DB51F4"/>
    <w:rsid w:val="00DC3D6E"/>
    <w:rsid w:val="00DE35C0"/>
    <w:rsid w:val="00DF62EE"/>
    <w:rsid w:val="00E03451"/>
    <w:rsid w:val="00E159EC"/>
    <w:rsid w:val="00E169D6"/>
    <w:rsid w:val="00E16BAE"/>
    <w:rsid w:val="00E24487"/>
    <w:rsid w:val="00E24F35"/>
    <w:rsid w:val="00E25EFA"/>
    <w:rsid w:val="00E4109E"/>
    <w:rsid w:val="00E42965"/>
    <w:rsid w:val="00E51685"/>
    <w:rsid w:val="00E53FC7"/>
    <w:rsid w:val="00E54529"/>
    <w:rsid w:val="00E60864"/>
    <w:rsid w:val="00E632E9"/>
    <w:rsid w:val="00E74227"/>
    <w:rsid w:val="00EA1120"/>
    <w:rsid w:val="00EB578F"/>
    <w:rsid w:val="00EC0834"/>
    <w:rsid w:val="00EC18E3"/>
    <w:rsid w:val="00EC2BBC"/>
    <w:rsid w:val="00EE091E"/>
    <w:rsid w:val="00EE1F05"/>
    <w:rsid w:val="00EF3A92"/>
    <w:rsid w:val="00F07479"/>
    <w:rsid w:val="00F12D0D"/>
    <w:rsid w:val="00F17FB8"/>
    <w:rsid w:val="00F25EB4"/>
    <w:rsid w:val="00F318AF"/>
    <w:rsid w:val="00F33485"/>
    <w:rsid w:val="00F33647"/>
    <w:rsid w:val="00F345D3"/>
    <w:rsid w:val="00F35706"/>
    <w:rsid w:val="00F44F2F"/>
    <w:rsid w:val="00F465BA"/>
    <w:rsid w:val="00F467C4"/>
    <w:rsid w:val="00F52E8D"/>
    <w:rsid w:val="00F56B98"/>
    <w:rsid w:val="00F708F3"/>
    <w:rsid w:val="00F71D2B"/>
    <w:rsid w:val="00F81F6B"/>
    <w:rsid w:val="00F8750F"/>
    <w:rsid w:val="00F90095"/>
    <w:rsid w:val="00F96D72"/>
    <w:rsid w:val="00FA3221"/>
    <w:rsid w:val="00FA50C0"/>
    <w:rsid w:val="00FA5763"/>
    <w:rsid w:val="00FA7454"/>
    <w:rsid w:val="00FD1A04"/>
    <w:rsid w:val="00FD3CF0"/>
    <w:rsid w:val="00FE0697"/>
    <w:rsid w:val="00FE6410"/>
    <w:rsid w:val="00FF0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F9"/>
  </w:style>
  <w:style w:type="paragraph" w:styleId="1">
    <w:name w:val="heading 1"/>
    <w:basedOn w:val="a"/>
    <w:next w:val="a"/>
    <w:link w:val="10"/>
    <w:qFormat/>
    <w:rsid w:val="000107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1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8370B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11D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1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484A"/>
  </w:style>
  <w:style w:type="character" w:styleId="a6">
    <w:name w:val="Strong"/>
    <w:basedOn w:val="a0"/>
    <w:uiPriority w:val="22"/>
    <w:qFormat/>
    <w:rsid w:val="003C02A3"/>
    <w:rPr>
      <w:b/>
      <w:bCs/>
    </w:rPr>
  </w:style>
  <w:style w:type="paragraph" w:styleId="a7">
    <w:name w:val="List Paragraph"/>
    <w:basedOn w:val="a"/>
    <w:uiPriority w:val="1"/>
    <w:qFormat/>
    <w:rsid w:val="003C0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8370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Default">
    <w:name w:val="Default"/>
    <w:rsid w:val="00403535"/>
    <w:pPr>
      <w:autoSpaceDE w:val="0"/>
      <w:autoSpaceDN w:val="0"/>
      <w:adjustRightInd w:val="0"/>
      <w:spacing w:after="0" w:line="240" w:lineRule="auto"/>
    </w:pPr>
    <w:rPr>
      <w:rFonts w:ascii="PragmaticaC" w:hAnsi="PragmaticaC" w:cs="PragmaticaC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621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D621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00">
    <w:name w:val="1 Основной текст 0"/>
    <w:basedOn w:val="a"/>
    <w:rsid w:val="00D621EC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0">
    <w:name w:val="Основной текст 0"/>
    <w:aliases w:val="95 ПК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rsid w:val="00D621EC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styleId="a8">
    <w:name w:val="Hyperlink"/>
    <w:basedOn w:val="a0"/>
    <w:unhideWhenUsed/>
    <w:rsid w:val="00FA32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A3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FA3221"/>
    <w:rPr>
      <w:i/>
      <w:iCs/>
    </w:rPr>
  </w:style>
  <w:style w:type="table" w:styleId="aa">
    <w:name w:val="Table Grid"/>
    <w:basedOn w:val="a1"/>
    <w:uiPriority w:val="59"/>
    <w:rsid w:val="00DB3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7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FA7454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10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010797"/>
    <w:pPr>
      <w:spacing w:after="120" w:line="278" w:lineRule="exact"/>
      <w:ind w:left="754" w:right="57" w:hanging="357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010797"/>
    <w:rPr>
      <w:rFonts w:ascii="Calibri" w:eastAsia="Calibri" w:hAnsi="Calibri" w:cs="Times New Roman"/>
      <w:lang w:eastAsia="en-US"/>
    </w:rPr>
  </w:style>
  <w:style w:type="paragraph" w:customStyle="1" w:styleId="Iauiue">
    <w:name w:val="Iau?iue"/>
    <w:rsid w:val="00194D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3C5692"/>
  </w:style>
  <w:style w:type="paragraph" w:styleId="ad">
    <w:name w:val="Balloon Text"/>
    <w:basedOn w:val="a"/>
    <w:link w:val="ae"/>
    <w:uiPriority w:val="99"/>
    <w:semiHidden/>
    <w:unhideWhenUsed/>
    <w:rsid w:val="00EF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A92"/>
    <w:rPr>
      <w:rFonts w:ascii="Tahoma" w:hAnsi="Tahoma" w:cs="Tahoma"/>
      <w:sz w:val="16"/>
      <w:szCs w:val="16"/>
    </w:rPr>
  </w:style>
  <w:style w:type="paragraph" w:customStyle="1" w:styleId="consplusnormal1">
    <w:name w:val="consplusnormal"/>
    <w:basedOn w:val="a"/>
    <w:rsid w:val="003D4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3D4D93"/>
  </w:style>
  <w:style w:type="character" w:customStyle="1" w:styleId="hl">
    <w:name w:val="hl"/>
    <w:basedOn w:val="a0"/>
    <w:rsid w:val="003D4D93"/>
  </w:style>
  <w:style w:type="character" w:customStyle="1" w:styleId="nobr">
    <w:name w:val="nobr"/>
    <w:basedOn w:val="a0"/>
    <w:rsid w:val="003D4D93"/>
  </w:style>
  <w:style w:type="paragraph" w:customStyle="1" w:styleId="b">
    <w:name w:val="Обычнbй"/>
    <w:rsid w:val="00574BD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74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12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87359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vorino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0FDE-9E00-4EB8-A147-4261C59F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SOVET</cp:lastModifiedBy>
  <cp:revision>5</cp:revision>
  <cp:lastPrinted>2025-02-25T08:47:00Z</cp:lastPrinted>
  <dcterms:created xsi:type="dcterms:W3CDTF">2025-02-25T08:05:00Z</dcterms:created>
  <dcterms:modified xsi:type="dcterms:W3CDTF">2025-02-25T08:47:00Z</dcterms:modified>
</cp:coreProperties>
</file>