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1" w:rsidRDefault="00BD17EE" w:rsidP="00E77BB1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2349">
        <w:rPr>
          <w:sz w:val="28"/>
          <w:szCs w:val="28"/>
        </w:rPr>
        <w:t xml:space="preserve"> </w:t>
      </w:r>
      <w:r w:rsidR="000D2349">
        <w:t xml:space="preserve">   </w:t>
      </w:r>
    </w:p>
    <w:p w:rsidR="000D2349" w:rsidRPr="00BE0E81" w:rsidRDefault="00E77BB1" w:rsidP="000D2349">
      <w:pPr>
        <w:spacing w:before="28" w:after="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0D2349">
        <w:rPr>
          <w:rFonts w:ascii="Times New Roman" w:hAnsi="Times New Roman"/>
        </w:rPr>
        <w:t xml:space="preserve"> </w:t>
      </w:r>
    </w:p>
    <w:p w:rsidR="000D2349" w:rsidRPr="00BE0E81" w:rsidRDefault="000D2349" w:rsidP="000D2349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0D2349" w:rsidRPr="00BE0E81" w:rsidRDefault="000D2349" w:rsidP="000D2349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 xml:space="preserve">городского поселения город Поворино </w:t>
      </w:r>
    </w:p>
    <w:p w:rsidR="000D2349" w:rsidRPr="00BE0E81" w:rsidRDefault="000D2349" w:rsidP="000D2349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>Поворинского муниципального района</w:t>
      </w:r>
    </w:p>
    <w:p w:rsidR="000D2349" w:rsidRPr="00BE0E81" w:rsidRDefault="000D2349" w:rsidP="000D2349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 xml:space="preserve">от  </w:t>
      </w:r>
      <w:r w:rsidR="004C1A92">
        <w:rPr>
          <w:rFonts w:ascii="Times New Roman" w:hAnsi="Times New Roman"/>
        </w:rPr>
        <w:t>26.09.</w:t>
      </w:r>
      <w:r>
        <w:rPr>
          <w:rFonts w:ascii="Times New Roman" w:hAnsi="Times New Roman"/>
        </w:rPr>
        <w:t>202</w:t>
      </w:r>
      <w:r w:rsidR="00AD4FC5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  <w:r w:rsidRPr="00BE0E81">
        <w:rPr>
          <w:rFonts w:ascii="Times New Roman" w:hAnsi="Times New Roman"/>
        </w:rPr>
        <w:t xml:space="preserve">    № </w:t>
      </w:r>
      <w:r w:rsidR="004C1A92">
        <w:rPr>
          <w:rFonts w:ascii="Times New Roman" w:hAnsi="Times New Roman"/>
        </w:rPr>
        <w:t>367</w:t>
      </w:r>
    </w:p>
    <w:p w:rsidR="006343F6" w:rsidRPr="00BE0E81" w:rsidRDefault="006343F6" w:rsidP="006343F6">
      <w:pPr>
        <w:spacing w:before="28" w:after="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Приложение  </w:t>
      </w:r>
    </w:p>
    <w:p w:rsidR="006343F6" w:rsidRPr="00BE0E81" w:rsidRDefault="006343F6" w:rsidP="006343F6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6343F6" w:rsidRPr="00BE0E81" w:rsidRDefault="006343F6" w:rsidP="006343F6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 xml:space="preserve">городского поселения город Поворино </w:t>
      </w:r>
    </w:p>
    <w:p w:rsidR="006343F6" w:rsidRPr="00BE0E81" w:rsidRDefault="006343F6" w:rsidP="006343F6">
      <w:pPr>
        <w:spacing w:before="28" w:after="28"/>
        <w:jc w:val="right"/>
        <w:rPr>
          <w:rFonts w:ascii="Times New Roman" w:hAnsi="Times New Roman"/>
        </w:rPr>
      </w:pPr>
      <w:r w:rsidRPr="00BE0E81">
        <w:rPr>
          <w:rFonts w:ascii="Times New Roman" w:hAnsi="Times New Roman"/>
        </w:rPr>
        <w:t>Поворинского муниципального района</w:t>
      </w:r>
    </w:p>
    <w:p w:rsidR="006343F6" w:rsidRPr="00BE0E81" w:rsidRDefault="004C1A92" w:rsidP="006343F6">
      <w:pPr>
        <w:spacing w:before="28" w:after="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22.07.</w:t>
      </w:r>
      <w:r w:rsidR="006343F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="006343F6">
        <w:rPr>
          <w:rFonts w:ascii="Times New Roman" w:hAnsi="Times New Roman"/>
        </w:rPr>
        <w:t>г.</w:t>
      </w:r>
      <w:r w:rsidR="006343F6" w:rsidRPr="00BE0E81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>263</w:t>
      </w:r>
    </w:p>
    <w:p w:rsidR="006343F6" w:rsidRPr="00BE0E81" w:rsidRDefault="006343F6" w:rsidP="006343F6">
      <w:pPr>
        <w:spacing w:before="28" w:after="28"/>
        <w:jc w:val="right"/>
        <w:rPr>
          <w:rFonts w:ascii="Times New Roman" w:hAnsi="Times New Roman"/>
        </w:rPr>
      </w:pPr>
    </w:p>
    <w:p w:rsidR="000D2349" w:rsidRPr="00BE0E81" w:rsidRDefault="000D2349" w:rsidP="006343F6">
      <w:pPr>
        <w:tabs>
          <w:tab w:val="left" w:pos="6195"/>
        </w:tabs>
        <w:spacing w:before="28" w:after="28"/>
        <w:rPr>
          <w:rFonts w:ascii="Times New Roman" w:hAnsi="Times New Roman"/>
        </w:rPr>
      </w:pPr>
    </w:p>
    <w:p w:rsidR="000D2349" w:rsidRPr="00BE0E81" w:rsidRDefault="000D2349" w:rsidP="000D2349">
      <w:pPr>
        <w:shd w:val="clear" w:color="auto" w:fill="FFFFFF"/>
        <w:spacing w:before="1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D2349" w:rsidRPr="00BE0E81" w:rsidRDefault="000D2349" w:rsidP="000D2349">
      <w:pPr>
        <w:shd w:val="clear" w:color="auto" w:fill="FFFFFF"/>
        <w:spacing w:before="1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D2349" w:rsidRPr="00BE0E81" w:rsidRDefault="000D2349" w:rsidP="000D2349">
      <w:pPr>
        <w:shd w:val="clear" w:color="auto" w:fill="FFFFFF"/>
        <w:spacing w:before="10"/>
        <w:ind w:right="10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E0E81">
        <w:rPr>
          <w:rFonts w:ascii="Times New Roman" w:hAnsi="Times New Roman"/>
          <w:b/>
          <w:bCs/>
          <w:spacing w:val="1"/>
          <w:sz w:val="28"/>
          <w:szCs w:val="28"/>
        </w:rPr>
        <w:t>СХЕМА ТЕПЛОСНАБЖЕНИЯ</w:t>
      </w:r>
    </w:p>
    <w:p w:rsidR="000D2349" w:rsidRPr="00BE0E81" w:rsidRDefault="000D2349" w:rsidP="000D2349">
      <w:pPr>
        <w:pStyle w:val="1"/>
        <w:spacing w:line="276" w:lineRule="auto"/>
        <w:jc w:val="center"/>
        <w:rPr>
          <w:sz w:val="28"/>
          <w:szCs w:val="28"/>
        </w:rPr>
      </w:pPr>
      <w:r w:rsidRPr="00BE0E81">
        <w:rPr>
          <w:sz w:val="28"/>
          <w:szCs w:val="28"/>
        </w:rPr>
        <w:t xml:space="preserve">ГОРОДСКОГО ПОСЕЛЕНИЯ ГОРОД ПОВОРИНО </w:t>
      </w:r>
    </w:p>
    <w:p w:rsidR="000D2349" w:rsidRPr="00BE0E81" w:rsidRDefault="000D2349" w:rsidP="000D2349">
      <w:pPr>
        <w:pStyle w:val="1"/>
        <w:spacing w:line="276" w:lineRule="auto"/>
        <w:jc w:val="center"/>
        <w:rPr>
          <w:sz w:val="28"/>
          <w:szCs w:val="28"/>
        </w:rPr>
      </w:pPr>
      <w:r w:rsidRPr="00BE0E81">
        <w:rPr>
          <w:sz w:val="28"/>
          <w:szCs w:val="28"/>
        </w:rPr>
        <w:t xml:space="preserve">ПОВОРИНСКОГО МУНИЦИПАЛЬНОГО РАЙОНА </w:t>
      </w:r>
    </w:p>
    <w:p w:rsidR="000D2349" w:rsidRDefault="000D2349" w:rsidP="000D2349">
      <w:pPr>
        <w:pStyle w:val="1"/>
        <w:spacing w:line="276" w:lineRule="auto"/>
        <w:jc w:val="center"/>
        <w:rPr>
          <w:sz w:val="28"/>
          <w:szCs w:val="28"/>
        </w:rPr>
      </w:pPr>
      <w:r w:rsidRPr="00BE0E81">
        <w:rPr>
          <w:sz w:val="28"/>
          <w:szCs w:val="28"/>
        </w:rPr>
        <w:t>ВОРОНЕЖСКОЙ ОБЛАСТИ</w:t>
      </w:r>
    </w:p>
    <w:p w:rsidR="000D2349" w:rsidRPr="0025219B" w:rsidRDefault="0025219B" w:rsidP="000D2349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349" w:rsidRPr="0097023F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F30A6D">
      <w:pPr>
        <w:shd w:val="clear" w:color="auto" w:fill="FFFFFF"/>
        <w:ind w:right="67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0D2349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</w:p>
    <w:p w:rsidR="000D2349" w:rsidRDefault="000D2349" w:rsidP="00F30A6D">
      <w:pPr>
        <w:shd w:val="clear" w:color="auto" w:fill="FFFFFF"/>
        <w:ind w:left="10" w:right="67" w:firstLine="7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202</w:t>
      </w:r>
      <w:r w:rsidR="00582E1A">
        <w:rPr>
          <w:rFonts w:ascii="Times New Roman" w:hAnsi="Times New Roman"/>
          <w:b/>
          <w:spacing w:val="18"/>
          <w:sz w:val="24"/>
          <w:szCs w:val="24"/>
        </w:rPr>
        <w:t>2</w:t>
      </w:r>
    </w:p>
    <w:p w:rsidR="00D2574E" w:rsidRDefault="00D2574E" w:rsidP="00D2574E">
      <w:pPr>
        <w:pStyle w:val="1"/>
        <w:spacing w:line="276" w:lineRule="auto"/>
        <w:jc w:val="center"/>
        <w:rPr>
          <w:sz w:val="28"/>
          <w:szCs w:val="28"/>
        </w:rPr>
      </w:pPr>
    </w:p>
    <w:p w:rsidR="00E77BB1" w:rsidRDefault="00E77BB1" w:rsidP="00E77BB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805830" w:rsidRPr="000D2349" w:rsidRDefault="0025219B" w:rsidP="00D2574E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74E" w:rsidRPr="009C4F6F" w:rsidRDefault="00D2574E" w:rsidP="00D2574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4F6F">
        <w:rPr>
          <w:rFonts w:ascii="Times New Roman" w:hAnsi="Times New Roman"/>
          <w:b/>
          <w:sz w:val="28"/>
          <w:szCs w:val="28"/>
        </w:rPr>
        <w:t>Основания для разработки и основные положения</w:t>
      </w:r>
    </w:p>
    <w:p w:rsidR="00D2574E" w:rsidRPr="009C4F6F" w:rsidRDefault="00D2574E" w:rsidP="00D2574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74E" w:rsidRPr="009C4F6F" w:rsidRDefault="00D2574E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 xml:space="preserve">Основанием для разработки схемы теплоснабжения </w:t>
      </w:r>
      <w:r w:rsidRPr="009C4F6F">
        <w:rPr>
          <w:rFonts w:ascii="Times New Roman" w:hAnsi="Times New Roman"/>
          <w:color w:val="000000"/>
          <w:sz w:val="28"/>
          <w:szCs w:val="28"/>
        </w:rPr>
        <w:t>городского поселения город Поворино Поворинского</w:t>
      </w:r>
      <w:r w:rsidRPr="009C4F6F">
        <w:rPr>
          <w:rFonts w:ascii="Times New Roman" w:hAnsi="Times New Roman"/>
          <w:spacing w:val="6"/>
          <w:sz w:val="28"/>
          <w:szCs w:val="28"/>
        </w:rPr>
        <w:t xml:space="preserve"> муниципального</w:t>
      </w:r>
      <w:r w:rsidRPr="009C4F6F">
        <w:rPr>
          <w:rFonts w:ascii="Times New Roman" w:hAnsi="Times New Roman"/>
          <w:spacing w:val="3"/>
          <w:sz w:val="28"/>
          <w:szCs w:val="28"/>
        </w:rPr>
        <w:t xml:space="preserve"> района является:</w:t>
      </w:r>
    </w:p>
    <w:p w:rsidR="00D2574E" w:rsidRPr="009C4F6F" w:rsidRDefault="00D2574E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9C4F6F">
        <w:rPr>
          <w:rFonts w:ascii="Times New Roman" w:hAnsi="Times New Roman"/>
          <w:spacing w:val="17"/>
          <w:sz w:val="28"/>
          <w:szCs w:val="28"/>
        </w:rPr>
        <w:t>Федеральный закон от 27.07.2010 года № 190 -ФЗ «О  теплоснабжении</w:t>
      </w:r>
      <w:r>
        <w:rPr>
          <w:rFonts w:ascii="Times New Roman" w:hAnsi="Times New Roman"/>
          <w:spacing w:val="1"/>
          <w:sz w:val="28"/>
          <w:szCs w:val="28"/>
        </w:rPr>
        <w:t>».</w:t>
      </w:r>
    </w:p>
    <w:p w:rsidR="00D2574E" w:rsidRPr="009C4F6F" w:rsidRDefault="00D2574E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Постановление  Правительства РФ от 22 Февраля 2012 г. № 154 "О требованиях к схемам теплоснабжения, порядку их разработки и утверждения".</w:t>
      </w:r>
    </w:p>
    <w:p w:rsidR="00D2574E" w:rsidRPr="009C4F6F" w:rsidRDefault="00D2574E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pacing w:val="15"/>
          <w:sz w:val="28"/>
          <w:szCs w:val="28"/>
        </w:rPr>
        <w:t xml:space="preserve">Программа комплексного развития систем коммунальной </w:t>
      </w:r>
      <w:r w:rsidRPr="009C4F6F">
        <w:rPr>
          <w:rFonts w:ascii="Times New Roman" w:hAnsi="Times New Roman"/>
          <w:sz w:val="28"/>
          <w:szCs w:val="28"/>
        </w:rPr>
        <w:t>инфраструктуры муниципального образования.</w:t>
      </w:r>
    </w:p>
    <w:p w:rsidR="00D2574E" w:rsidRPr="009C4F6F" w:rsidRDefault="00D2574E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Генеральный план городского поселения город  Поворино</w:t>
      </w:r>
      <w:r w:rsidR="004B2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Поворинского муниципального района Воронежской области</w:t>
      </w:r>
      <w:r w:rsidRPr="009C4F6F">
        <w:rPr>
          <w:rFonts w:ascii="Times New Roman" w:hAnsi="Times New Roman"/>
          <w:sz w:val="28"/>
          <w:szCs w:val="28"/>
        </w:rPr>
        <w:t>.</w:t>
      </w:r>
    </w:p>
    <w:p w:rsidR="00D2574E" w:rsidRPr="00871651" w:rsidRDefault="00D2574E" w:rsidP="00D2574E">
      <w:pPr>
        <w:pStyle w:val="a3"/>
        <w:rPr>
          <w:rFonts w:ascii="Times New Roman" w:hAnsi="Times New Roman"/>
          <w:sz w:val="26"/>
          <w:szCs w:val="26"/>
        </w:rPr>
      </w:pPr>
    </w:p>
    <w:p w:rsidR="00D2574E" w:rsidRPr="00871651" w:rsidRDefault="00D2574E" w:rsidP="00D2574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74E" w:rsidRPr="009C4F6F" w:rsidRDefault="00D2574E" w:rsidP="00D2574E">
      <w:pPr>
        <w:ind w:firstLine="709"/>
        <w:contextualSpacing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9C4F6F">
        <w:rPr>
          <w:rFonts w:ascii="Times New Roman" w:hAnsi="Times New Roman"/>
          <w:b/>
          <w:spacing w:val="1"/>
          <w:sz w:val="28"/>
          <w:szCs w:val="28"/>
        </w:rPr>
        <w:t>Общие положения:</w:t>
      </w:r>
    </w:p>
    <w:p w:rsidR="00D2574E" w:rsidRPr="009C4F6F" w:rsidRDefault="00D2574E" w:rsidP="00D2574E">
      <w:pPr>
        <w:ind w:firstLine="709"/>
        <w:contextualSpacing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2574E" w:rsidRPr="009C4F6F" w:rsidRDefault="00D2574E" w:rsidP="00D2574E">
      <w:pPr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9C4F6F">
        <w:rPr>
          <w:rFonts w:ascii="Times New Roman" w:hAnsi="Times New Roman"/>
          <w:b/>
          <w:bCs/>
          <w:sz w:val="28"/>
          <w:szCs w:val="28"/>
        </w:rPr>
        <w:t>Схема теплоснабжения</w:t>
      </w:r>
      <w:r w:rsidR="002C220A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8" w:tooltip="Поселение" w:history="1">
        <w:r w:rsidRPr="009C4F6F">
          <w:rPr>
            <w:rStyle w:val="a6"/>
            <w:rFonts w:ascii="Times New Roman" w:hAnsi="Times New Roman"/>
            <w:b/>
            <w:sz w:val="28"/>
            <w:szCs w:val="28"/>
          </w:rPr>
          <w:t>поселения</w:t>
        </w:r>
      </w:hyperlink>
      <w:r w:rsidR="002C220A">
        <w:t xml:space="preserve"> </w:t>
      </w:r>
      <w:r w:rsidRPr="009C4F6F">
        <w:rPr>
          <w:rFonts w:ascii="Times New Roman" w:hAnsi="Times New Roman"/>
          <w:sz w:val="28"/>
          <w:szCs w:val="28"/>
        </w:rPr>
        <w:t xml:space="preserve">—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9C4F6F">
          <w:rPr>
            <w:rStyle w:val="a6"/>
            <w:rFonts w:ascii="Times New Roman" w:hAnsi="Times New Roman"/>
            <w:sz w:val="28"/>
            <w:szCs w:val="28"/>
          </w:rPr>
          <w:t>теплоснабжения</w:t>
        </w:r>
      </w:hyperlink>
      <w:r w:rsidRPr="009C4F6F">
        <w:rPr>
          <w:rFonts w:ascii="Times New Roman" w:hAnsi="Times New Roman"/>
          <w:sz w:val="28"/>
          <w:szCs w:val="28"/>
        </w:rPr>
        <w:t xml:space="preserve">, ее развития с учетом правового регулирования в области </w:t>
      </w:r>
      <w:hyperlink r:id="rId10" w:tooltip="Энергосбережение" w:history="1">
        <w:r w:rsidRPr="009C4F6F">
          <w:rPr>
            <w:rStyle w:val="a6"/>
            <w:rFonts w:ascii="Times New Roman" w:hAnsi="Times New Roman"/>
            <w:sz w:val="28"/>
            <w:szCs w:val="28"/>
          </w:rPr>
          <w:t>энергосбережения и повышения энергетической эффективности</w:t>
        </w:r>
      </w:hyperlink>
    </w:p>
    <w:p w:rsidR="00D2574E" w:rsidRPr="009C4F6F" w:rsidRDefault="00D2574E" w:rsidP="00D257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Теплоснабжающая организация определяется</w:t>
      </w:r>
      <w:r w:rsidRPr="009C4F6F">
        <w:rPr>
          <w:rFonts w:ascii="Times New Roman" w:hAnsi="Times New Roman"/>
          <w:bCs/>
          <w:sz w:val="28"/>
          <w:szCs w:val="28"/>
        </w:rPr>
        <w:t xml:space="preserve"> схемой теплоснабжения</w:t>
      </w:r>
      <w:r w:rsidRPr="009C4F6F">
        <w:rPr>
          <w:rFonts w:ascii="Times New Roman" w:hAnsi="Times New Roman"/>
          <w:sz w:val="28"/>
          <w:szCs w:val="28"/>
        </w:rPr>
        <w:t xml:space="preserve">. </w:t>
      </w:r>
    </w:p>
    <w:p w:rsidR="00D2574E" w:rsidRPr="009C4F6F" w:rsidRDefault="00D2574E" w:rsidP="00D2574E">
      <w:pPr>
        <w:ind w:firstLine="709"/>
        <w:contextualSpacing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1" w:tooltip="Инвестиции" w:history="1">
        <w:r w:rsidRPr="006343F6">
          <w:rPr>
            <w:rStyle w:val="a6"/>
            <w:rFonts w:ascii="Times New Roman" w:hAnsi="Times New Roman"/>
            <w:color w:val="FF0000"/>
            <w:sz w:val="28"/>
            <w:szCs w:val="28"/>
          </w:rPr>
          <w:t>инвестиционную программу</w:t>
        </w:r>
      </w:hyperlink>
      <w:r w:rsidRPr="006343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F6F">
        <w:rPr>
          <w:rFonts w:ascii="Times New Roman" w:hAnsi="Times New Roman"/>
          <w:sz w:val="28"/>
          <w:szCs w:val="28"/>
        </w:rPr>
        <w:t xml:space="preserve">теплоснабжающей организации и, как следствие, могут быть включены в соответствующий </w:t>
      </w:r>
      <w:hyperlink r:id="rId12" w:tooltip="Тариф" w:history="1">
        <w:r w:rsidRPr="009C4F6F">
          <w:rPr>
            <w:rStyle w:val="a6"/>
            <w:rFonts w:ascii="Times New Roman" w:hAnsi="Times New Roman"/>
            <w:sz w:val="28"/>
            <w:szCs w:val="28"/>
          </w:rPr>
          <w:t>тариф</w:t>
        </w:r>
      </w:hyperlink>
      <w:r w:rsidRPr="009C4F6F">
        <w:rPr>
          <w:rFonts w:ascii="Times New Roman" w:hAnsi="Times New Roman"/>
          <w:sz w:val="28"/>
          <w:szCs w:val="28"/>
        </w:rPr>
        <w:t xml:space="preserve"> организации </w:t>
      </w:r>
      <w:hyperlink r:id="rId13" w:tooltip="Коммунальное хозяйство" w:history="1">
        <w:r w:rsidRPr="009C4F6F">
          <w:rPr>
            <w:rStyle w:val="a6"/>
            <w:rFonts w:ascii="Times New Roman" w:hAnsi="Times New Roman"/>
            <w:sz w:val="28"/>
            <w:szCs w:val="28"/>
          </w:rPr>
          <w:t>коммунального комплекса</w:t>
        </w:r>
      </w:hyperlink>
      <w:r w:rsidRPr="009C4F6F">
        <w:rPr>
          <w:rFonts w:ascii="Times New Roman" w:hAnsi="Times New Roman"/>
          <w:sz w:val="28"/>
          <w:szCs w:val="28"/>
        </w:rPr>
        <w:t xml:space="preserve">. </w:t>
      </w:r>
    </w:p>
    <w:p w:rsidR="00D2574E" w:rsidRPr="009C4F6F" w:rsidRDefault="00D2574E" w:rsidP="00D2574E">
      <w:pPr>
        <w:ind w:firstLine="709"/>
        <w:contextualSpacing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2574E" w:rsidRPr="009C4F6F" w:rsidRDefault="00D2574E" w:rsidP="00D2574E">
      <w:pPr>
        <w:ind w:firstLine="709"/>
        <w:contextualSpacing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9C4F6F">
        <w:rPr>
          <w:rFonts w:ascii="Times New Roman" w:hAnsi="Times New Roman"/>
          <w:b/>
          <w:spacing w:val="1"/>
          <w:sz w:val="28"/>
          <w:szCs w:val="28"/>
        </w:rPr>
        <w:t>Основные цели и задачи схемы теплоснабжения:</w:t>
      </w:r>
    </w:p>
    <w:p w:rsidR="00D2574E" w:rsidRPr="009C4F6F" w:rsidRDefault="00D2574E" w:rsidP="00D2574E">
      <w:pPr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возможности, произвести такое подключение;</w:t>
      </w:r>
    </w:p>
    <w:p w:rsidR="00D2574E" w:rsidRPr="009C4F6F" w:rsidRDefault="00D2574E" w:rsidP="00D2574E">
      <w:pPr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 xml:space="preserve">- </w:t>
      </w:r>
      <w:r w:rsidRPr="009C4F6F">
        <w:rPr>
          <w:rFonts w:ascii="Times New Roman" w:hAnsi="Times New Roman"/>
          <w:spacing w:val="1"/>
          <w:sz w:val="28"/>
          <w:szCs w:val="28"/>
        </w:rPr>
        <w:t xml:space="preserve">повышение надежности работы систем теплоснабжения в соответствии </w:t>
      </w:r>
      <w:r w:rsidRPr="009C4F6F">
        <w:rPr>
          <w:rFonts w:ascii="Times New Roman" w:hAnsi="Times New Roman"/>
          <w:sz w:val="28"/>
          <w:szCs w:val="28"/>
        </w:rPr>
        <w:t>с нормативными требованиями;</w:t>
      </w:r>
    </w:p>
    <w:p w:rsidR="00D2574E" w:rsidRPr="009C4F6F" w:rsidRDefault="00D2574E" w:rsidP="00D2574E">
      <w:pPr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lastRenderedPageBreak/>
        <w:t xml:space="preserve">- минимизация затрат на теплоснабжение в расчете на каждого потребителя в долгосрочной перспективе; </w:t>
      </w:r>
    </w:p>
    <w:p w:rsidR="00D2574E" w:rsidRPr="009C4F6F" w:rsidRDefault="00D2574E" w:rsidP="00D2574E">
      <w:pPr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 xml:space="preserve">- надежное обеспечение жителей городского поселения город  Поворинотепловой энергией; </w:t>
      </w:r>
    </w:p>
    <w:p w:rsidR="00D2574E" w:rsidRPr="009C4F6F" w:rsidRDefault="00D2574E" w:rsidP="00D2574E">
      <w:pPr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 xml:space="preserve">- строительство новых объектов общественного, производственного </w:t>
      </w:r>
      <w:r w:rsidRPr="009C4F6F">
        <w:rPr>
          <w:rFonts w:ascii="Times New Roman" w:hAnsi="Times New Roman"/>
          <w:spacing w:val="12"/>
          <w:sz w:val="28"/>
          <w:szCs w:val="28"/>
        </w:rPr>
        <w:t>и другого назначения</w:t>
      </w:r>
      <w:r w:rsidRPr="009C4F6F">
        <w:rPr>
          <w:rFonts w:ascii="Times New Roman" w:hAnsi="Times New Roman"/>
          <w:spacing w:val="4"/>
          <w:sz w:val="28"/>
          <w:szCs w:val="28"/>
        </w:rPr>
        <w:t xml:space="preserve">, используемых в сфере </w:t>
      </w:r>
      <w:r w:rsidRPr="009C4F6F">
        <w:rPr>
          <w:rFonts w:ascii="Times New Roman" w:hAnsi="Times New Roman"/>
          <w:sz w:val="28"/>
          <w:szCs w:val="28"/>
        </w:rPr>
        <w:t xml:space="preserve">теплоснабжения городского поселения город  Поворино; </w:t>
      </w:r>
    </w:p>
    <w:p w:rsidR="00D2574E" w:rsidRPr="009C4F6F" w:rsidRDefault="00D2574E" w:rsidP="00D2574E">
      <w:pPr>
        <w:autoSpaceDN w:val="0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 xml:space="preserve">- улучшение качества жизни за последнее время </w:t>
      </w:r>
      <w:r w:rsidRPr="009C4F6F">
        <w:rPr>
          <w:rFonts w:ascii="Times New Roman" w:hAnsi="Times New Roman"/>
          <w:spacing w:val="1"/>
          <w:sz w:val="28"/>
          <w:szCs w:val="28"/>
        </w:rPr>
        <w:t xml:space="preserve">обуславливает необходимость соответствующего развития коммунальной </w:t>
      </w:r>
      <w:r w:rsidRPr="009C4F6F">
        <w:rPr>
          <w:rFonts w:ascii="Times New Roman" w:hAnsi="Times New Roman"/>
          <w:spacing w:val="4"/>
          <w:sz w:val="28"/>
          <w:szCs w:val="28"/>
        </w:rPr>
        <w:t>инфраструктурысуществующих объектов.</w:t>
      </w:r>
    </w:p>
    <w:p w:rsidR="00D2574E" w:rsidRPr="009C4F6F" w:rsidRDefault="00D2574E" w:rsidP="00D257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Проектирование системы теплоснабжения городского поселения город  Поворино представляет собой комплексную задачу, от правильного решения которой во многом зависят масштабы необходимых капитальных вложений в эту систему. Прогноз спроса на тепловую энергию основан на прогнозировании развития поселения, в первую очередь его градостроительной деятельности, определённой генеральным планом на 15-летний период.</w:t>
      </w:r>
    </w:p>
    <w:p w:rsidR="00D2574E" w:rsidRPr="009C4F6F" w:rsidRDefault="00D2574E" w:rsidP="00D257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Схема теплоснабжения разрабатывается на основе анализа фактических тепловых нагрузок потребителей с учётом перспективного развития, структуры топливного баланса области,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D2574E" w:rsidRPr="009C4F6F" w:rsidRDefault="00D2574E" w:rsidP="00D257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4F6F">
        <w:rPr>
          <w:rFonts w:ascii="Times New Roman" w:hAnsi="Times New Roman"/>
          <w:sz w:val="28"/>
          <w:szCs w:val="28"/>
        </w:rPr>
        <w:t>При разработке схемы в качестве базового года  принят 2012 год с выделением этапов 2013, 2014, 2015, 2016, 2017, 2018-2022, 2023-2027 года.</w:t>
      </w:r>
    </w:p>
    <w:p w:rsidR="00D2574E" w:rsidRPr="00871651" w:rsidRDefault="00D2574E" w:rsidP="00D2574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74E" w:rsidRDefault="00D2574E" w:rsidP="00D2574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23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0C2231">
        <w:rPr>
          <w:rFonts w:ascii="Times New Roman" w:hAnsi="Times New Roman"/>
          <w:b/>
          <w:bCs/>
          <w:sz w:val="28"/>
          <w:szCs w:val="28"/>
        </w:rPr>
        <w:t xml:space="preserve">. Состав схемы теплоснабжения городского  </w:t>
      </w:r>
    </w:p>
    <w:p w:rsidR="00D2574E" w:rsidRPr="000C2231" w:rsidRDefault="00D2574E" w:rsidP="00D2574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231">
        <w:rPr>
          <w:rFonts w:ascii="Times New Roman" w:hAnsi="Times New Roman"/>
          <w:b/>
          <w:bCs/>
          <w:sz w:val="28"/>
          <w:szCs w:val="28"/>
        </w:rPr>
        <w:t>поселения город Поворино</w:t>
      </w:r>
    </w:p>
    <w:p w:rsidR="00D2574E" w:rsidRPr="000C2231" w:rsidRDefault="00D2574E" w:rsidP="00D2574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231">
        <w:rPr>
          <w:rFonts w:ascii="Times New Roman" w:hAnsi="Times New Roman"/>
          <w:b/>
          <w:bCs/>
          <w:sz w:val="28"/>
          <w:szCs w:val="28"/>
        </w:rPr>
        <w:t>на период до 2027г.</w:t>
      </w:r>
    </w:p>
    <w:p w:rsidR="00D2574E" w:rsidRPr="00871651" w:rsidRDefault="00D2574E" w:rsidP="00D2574E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 xml:space="preserve">Разработанная схема теплоснабжения  </w:t>
      </w:r>
      <w:r w:rsidRPr="000C2231">
        <w:rPr>
          <w:rFonts w:ascii="Times New Roman" w:hAnsi="Times New Roman"/>
          <w:bCs/>
          <w:sz w:val="28"/>
          <w:szCs w:val="28"/>
        </w:rPr>
        <w:t xml:space="preserve">городского  поселения город Поворино </w:t>
      </w:r>
      <w:r w:rsidRPr="000C2231">
        <w:rPr>
          <w:rFonts w:ascii="Times New Roman" w:hAnsi="Times New Roman"/>
          <w:sz w:val="28"/>
          <w:szCs w:val="28"/>
        </w:rPr>
        <w:t>включает  в себя: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1. Цели и задачи разработки схемы теплоснабжения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2. Общую характеристику городского поселения.</w:t>
      </w:r>
    </w:p>
    <w:p w:rsidR="00D2574E" w:rsidRPr="001D6786" w:rsidRDefault="00D2574E" w:rsidP="00D2574E">
      <w:pPr>
        <w:ind w:right="-21" w:firstLine="720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 xml:space="preserve">3. </w:t>
      </w:r>
      <w:r w:rsidRPr="001D6786">
        <w:rPr>
          <w:rFonts w:ascii="Times New Roman" w:hAnsi="Times New Roman"/>
          <w:sz w:val="28"/>
          <w:szCs w:val="28"/>
        </w:rPr>
        <w:t>Потребители, получающие тепловую энергию от газовых котельных  городского поселения город Поворино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lastRenderedPageBreak/>
        <w:t>4.</w:t>
      </w:r>
      <w:r w:rsidRPr="000C2231">
        <w:rPr>
          <w:rFonts w:ascii="Times New Roman" w:hAnsi="Times New Roman"/>
          <w:color w:val="000000"/>
          <w:sz w:val="28"/>
          <w:szCs w:val="28"/>
        </w:rPr>
        <w:t xml:space="preserve"> Существующее положение в сфере производства, передачи и потребления тепловой энергии для целей теплоснабжения </w:t>
      </w:r>
      <w:r w:rsidRPr="000C2231">
        <w:rPr>
          <w:rFonts w:ascii="Times New Roman" w:hAnsi="Times New Roman"/>
          <w:sz w:val="28"/>
          <w:szCs w:val="28"/>
        </w:rPr>
        <w:t xml:space="preserve"> городского поселения город Поворино.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4.1.Информация о ресурсоснабжающей организации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4.2. Структура тепловых сетей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4.3.Параметры тепловой  сети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</w:t>
      </w:r>
      <w:r w:rsidRPr="000C2231">
        <w:rPr>
          <w:rFonts w:ascii="Times New Roman" w:hAnsi="Times New Roman"/>
          <w:sz w:val="28"/>
          <w:szCs w:val="28"/>
        </w:rPr>
        <w:t>иагностик</w:t>
      </w:r>
      <w:r>
        <w:rPr>
          <w:rFonts w:ascii="Times New Roman" w:hAnsi="Times New Roman"/>
          <w:sz w:val="28"/>
          <w:szCs w:val="28"/>
        </w:rPr>
        <w:t>а</w:t>
      </w:r>
      <w:r w:rsidRPr="000C2231">
        <w:rPr>
          <w:rFonts w:ascii="Times New Roman" w:hAnsi="Times New Roman"/>
          <w:sz w:val="28"/>
          <w:szCs w:val="28"/>
        </w:rPr>
        <w:t xml:space="preserve"> состояния тепловых сетей</w:t>
      </w:r>
    </w:p>
    <w:p w:rsidR="00D2574E" w:rsidRPr="000C2231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iCs/>
          <w:color w:val="252525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6.</w:t>
      </w:r>
      <w:r w:rsidRPr="000C2231">
        <w:rPr>
          <w:rFonts w:ascii="Times New Roman" w:hAnsi="Times New Roman"/>
          <w:color w:val="000000"/>
          <w:sz w:val="28"/>
          <w:szCs w:val="28"/>
        </w:rPr>
        <w:t xml:space="preserve">  Предложения  реконструкции и технического перевооружения источников   тепловой энергии</w:t>
      </w:r>
      <w:r w:rsidRPr="000C2231">
        <w:rPr>
          <w:rFonts w:ascii="Times New Roman" w:hAnsi="Times New Roman"/>
          <w:iCs/>
          <w:color w:val="252525"/>
          <w:sz w:val="28"/>
          <w:szCs w:val="28"/>
        </w:rPr>
        <w:t xml:space="preserve">  и тепловых сетей</w:t>
      </w:r>
    </w:p>
    <w:p w:rsidR="00D2574E" w:rsidRDefault="00D2574E" w:rsidP="00D2574E">
      <w:pPr>
        <w:pStyle w:val="a3"/>
        <w:spacing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C2231">
        <w:rPr>
          <w:rFonts w:ascii="Times New Roman" w:hAnsi="Times New Roman"/>
          <w:color w:val="000000"/>
          <w:sz w:val="28"/>
          <w:szCs w:val="28"/>
        </w:rPr>
        <w:t>7. Перспективное  потребление тепловой мощности и тепловой энергии на цели</w:t>
      </w:r>
      <w:r w:rsidR="00802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231">
        <w:rPr>
          <w:rFonts w:ascii="Times New Roman" w:hAnsi="Times New Roman"/>
          <w:color w:val="000000"/>
          <w:sz w:val="28"/>
          <w:szCs w:val="28"/>
        </w:rPr>
        <w:t>теплоснабжения в административных границах 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74E" w:rsidRDefault="006343F6" w:rsidP="00D2574E">
      <w:pPr>
        <w:pStyle w:val="a3"/>
        <w:spacing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802B10">
        <w:rPr>
          <w:rFonts w:ascii="Times New Roman" w:hAnsi="Times New Roman"/>
          <w:color w:val="000000"/>
          <w:sz w:val="28"/>
          <w:szCs w:val="28"/>
        </w:rPr>
        <w:t>.</w:t>
      </w:r>
      <w:r w:rsidR="00166425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епар</w:t>
      </w:r>
      <w:r w:rsidR="003520BB">
        <w:rPr>
          <w:rFonts w:ascii="Times New Roman" w:hAnsi="Times New Roman"/>
          <w:color w:val="000000"/>
          <w:sz w:val="28"/>
          <w:szCs w:val="28"/>
        </w:rPr>
        <w:t>тамент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ЖКХ сценарии </w:t>
      </w:r>
      <w:r w:rsidR="003520BB">
        <w:rPr>
          <w:rFonts w:ascii="Times New Roman" w:hAnsi="Times New Roman"/>
          <w:color w:val="000000"/>
          <w:sz w:val="28"/>
          <w:szCs w:val="28"/>
        </w:rPr>
        <w:t xml:space="preserve">МУП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0BB">
        <w:rPr>
          <w:rFonts w:ascii="Times New Roman" w:hAnsi="Times New Roman"/>
          <w:color w:val="000000"/>
          <w:sz w:val="28"/>
          <w:szCs w:val="28"/>
        </w:rPr>
        <w:t>Теплосети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2218" w:rsidRPr="00F45F30" w:rsidRDefault="00166425" w:rsidP="003B5FAC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682218" w:rsidRPr="00682218">
        <w:rPr>
          <w:rFonts w:ascii="Times New Roman" w:hAnsi="Times New Roman"/>
          <w:b/>
          <w:sz w:val="28"/>
          <w:szCs w:val="28"/>
        </w:rPr>
        <w:t xml:space="preserve"> </w:t>
      </w:r>
      <w:r w:rsidR="00682218" w:rsidRPr="00682218">
        <w:rPr>
          <w:rFonts w:ascii="Times New Roman" w:hAnsi="Times New Roman"/>
          <w:sz w:val="28"/>
          <w:szCs w:val="28"/>
        </w:rPr>
        <w:t>График температуры воды на выходе и входе на котельных МУП «Теплосети» г. Поворино</w:t>
      </w:r>
      <w:r w:rsidR="00682218">
        <w:rPr>
          <w:rFonts w:ascii="Times New Roman" w:hAnsi="Times New Roman"/>
          <w:sz w:val="28"/>
          <w:szCs w:val="28"/>
        </w:rPr>
        <w:t xml:space="preserve"> </w:t>
      </w:r>
      <w:r w:rsidR="00682218" w:rsidRPr="00682218">
        <w:rPr>
          <w:rFonts w:ascii="Times New Roman" w:hAnsi="Times New Roman"/>
          <w:sz w:val="28"/>
          <w:szCs w:val="28"/>
        </w:rPr>
        <w:t>при различных температурах наружного воздуха</w:t>
      </w:r>
    </w:p>
    <w:p w:rsidR="00166425" w:rsidRDefault="003B5FAC" w:rsidP="003B5FAC">
      <w:pPr>
        <w:pStyle w:val="a3"/>
        <w:spacing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3B5FAC">
        <w:rPr>
          <w:rFonts w:ascii="Times New Roman" w:hAnsi="Times New Roman"/>
          <w:b/>
          <w:sz w:val="28"/>
          <w:szCs w:val="28"/>
        </w:rPr>
        <w:t xml:space="preserve"> </w:t>
      </w:r>
      <w:r w:rsidRPr="003B5FAC">
        <w:rPr>
          <w:rFonts w:ascii="Times New Roman" w:hAnsi="Times New Roman"/>
          <w:sz w:val="28"/>
          <w:szCs w:val="28"/>
        </w:rPr>
        <w:t>Объекты теплоснабжения по станции Поворино</w:t>
      </w:r>
    </w:p>
    <w:p w:rsidR="00166425" w:rsidRDefault="003B5FAC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5354C0" w:rsidRPr="005354C0">
        <w:rPr>
          <w:rFonts w:ascii="Times New Roman" w:hAnsi="Times New Roman"/>
          <w:b/>
          <w:sz w:val="28"/>
          <w:szCs w:val="28"/>
        </w:rPr>
        <w:t xml:space="preserve"> </w:t>
      </w:r>
      <w:r w:rsidR="00B52C22" w:rsidRPr="00B52C22">
        <w:rPr>
          <w:rFonts w:ascii="Times New Roman" w:hAnsi="Times New Roman"/>
          <w:sz w:val="28"/>
          <w:szCs w:val="28"/>
        </w:rPr>
        <w:t>Сценарии развития аварийных ситуаций</w:t>
      </w:r>
    </w:p>
    <w:p w:rsidR="005354C0" w:rsidRDefault="005354C0" w:rsidP="00D2574E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C5615">
        <w:rPr>
          <w:rFonts w:ascii="Times New Roman" w:hAnsi="Times New Roman"/>
          <w:sz w:val="28"/>
          <w:szCs w:val="28"/>
        </w:rPr>
        <w:t>.</w:t>
      </w:r>
      <w:r w:rsidR="00B3636A" w:rsidRPr="007C5615">
        <w:rPr>
          <w:rFonts w:ascii="Times New Roman" w:hAnsi="Times New Roman"/>
          <w:sz w:val="28"/>
          <w:szCs w:val="28"/>
        </w:rPr>
        <w:t xml:space="preserve"> </w:t>
      </w:r>
      <w:r w:rsidR="007C5615" w:rsidRPr="007C5615">
        <w:rPr>
          <w:rFonts w:ascii="Times New Roman" w:hAnsi="Times New Roman"/>
          <w:sz w:val="28"/>
          <w:szCs w:val="28"/>
        </w:rPr>
        <w:t>Инвестиционный план на период 2023-2027г.-</w:t>
      </w:r>
      <w:r w:rsidR="007C5615" w:rsidRPr="007C5615">
        <w:t xml:space="preserve"> </w:t>
      </w:r>
      <w:r w:rsidR="00B5794A">
        <w:rPr>
          <w:rFonts w:ascii="Times New Roman" w:hAnsi="Times New Roman"/>
          <w:sz w:val="28"/>
          <w:szCs w:val="28"/>
        </w:rPr>
        <w:t>Мероприятия по обеспечению надежности системы теплоснабжения</w:t>
      </w:r>
    </w:p>
    <w:p w:rsidR="00B3636A" w:rsidRPr="000C2231" w:rsidRDefault="00B3636A" w:rsidP="00D2574E">
      <w:pPr>
        <w:pStyle w:val="a3"/>
        <w:spacing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B3636A">
        <w:t xml:space="preserve"> </w:t>
      </w:r>
      <w:r w:rsidRPr="00B3636A">
        <w:rPr>
          <w:rFonts w:ascii="Times New Roman" w:hAnsi="Times New Roman"/>
          <w:sz w:val="28"/>
          <w:szCs w:val="28"/>
        </w:rPr>
        <w:t>Мероприятия по нивелированию потенциальных угроз.</w:t>
      </w:r>
    </w:p>
    <w:p w:rsidR="00D2574E" w:rsidRPr="000C2231" w:rsidRDefault="00D2574E" w:rsidP="00D2574E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0C2231">
        <w:rPr>
          <w:rFonts w:ascii="Times New Roman" w:hAnsi="Times New Roman"/>
          <w:b/>
          <w:spacing w:val="1"/>
          <w:sz w:val="28"/>
          <w:szCs w:val="28"/>
        </w:rPr>
        <w:t>Цели и задачи  разработки схемы теплоснабжения</w:t>
      </w:r>
    </w:p>
    <w:p w:rsidR="00D2574E" w:rsidRPr="000C2231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bCs/>
          <w:sz w:val="28"/>
          <w:szCs w:val="28"/>
        </w:rPr>
        <w:t>Схема теплоснабжения</w:t>
      </w:r>
      <w:r w:rsidRPr="000C2231">
        <w:rPr>
          <w:rFonts w:ascii="Times New Roman" w:hAnsi="Times New Roman"/>
          <w:sz w:val="28"/>
          <w:szCs w:val="28"/>
        </w:rPr>
        <w:t xml:space="preserve"> городского поселения город Поворино —разрабатывается 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D2574E" w:rsidRPr="000C2231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 xml:space="preserve">              Схема теплоснабжения городского поселения город Поворино 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</w:t>
      </w:r>
      <w:r w:rsidRPr="000C2231">
        <w:rPr>
          <w:rFonts w:ascii="Times New Roman" w:hAnsi="Times New Roman"/>
          <w:sz w:val="28"/>
          <w:szCs w:val="28"/>
        </w:rPr>
        <w:lastRenderedPageBreak/>
        <w:t>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D2574E" w:rsidRPr="000C2231" w:rsidRDefault="00D2574E" w:rsidP="00D25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Основными задачами при разработке схемы теплоснабжения  городского поселения город Поворино  на период до 2027 г. являются:</w:t>
      </w:r>
    </w:p>
    <w:p w:rsidR="00D2574E" w:rsidRPr="000C2231" w:rsidRDefault="00D2574E" w:rsidP="00D2574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Обследование системы теплоснабжения  и анализ существующей ситуации в теплоснабжении городского поселения город Поворино.</w:t>
      </w:r>
    </w:p>
    <w:p w:rsidR="00D2574E" w:rsidRPr="000C2231" w:rsidRDefault="00D2574E" w:rsidP="00D2574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D2574E" w:rsidRPr="000C2231" w:rsidRDefault="00D2574E" w:rsidP="00D2574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 xml:space="preserve">Выбор оптимального варианта развития теплоснабжения и основные рекомендации по развитию системы теплоснабжения городского поселения город Поворино  до 2027года. </w:t>
      </w:r>
    </w:p>
    <w:p w:rsidR="00D2574E" w:rsidRPr="000C2231" w:rsidRDefault="00D2574E" w:rsidP="00D2574E">
      <w:pPr>
        <w:spacing w:line="360" w:lineRule="auto"/>
        <w:ind w:firstLine="851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4" w:tooltip="Инвестиции" w:history="1">
        <w:r w:rsidRPr="000C223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инвестиционную программу</w:t>
        </w:r>
      </w:hyperlink>
      <w:r w:rsidR="008355F6">
        <w:t xml:space="preserve"> </w:t>
      </w:r>
      <w:r w:rsidRPr="000C2231">
        <w:rPr>
          <w:rFonts w:ascii="Times New Roman" w:hAnsi="Times New Roman"/>
          <w:sz w:val="28"/>
          <w:szCs w:val="28"/>
        </w:rPr>
        <w:t xml:space="preserve">теплоснабжающей организации и, как следствие, могут быть включены в соответствующий </w:t>
      </w:r>
      <w:hyperlink r:id="rId15" w:tooltip="Тариф" w:history="1">
        <w:r w:rsidRPr="000C223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тариф</w:t>
        </w:r>
      </w:hyperlink>
      <w:r w:rsidR="008355F6">
        <w:t xml:space="preserve"> </w:t>
      </w:r>
      <w:r w:rsidRPr="000C2231">
        <w:rPr>
          <w:rFonts w:ascii="Times New Roman" w:hAnsi="Times New Roman"/>
          <w:sz w:val="28"/>
          <w:szCs w:val="28"/>
        </w:rPr>
        <w:t xml:space="preserve">организации </w:t>
      </w:r>
      <w:hyperlink r:id="rId16" w:tooltip="Коммунальное хозяйство" w:history="1">
        <w:r w:rsidRPr="000C223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коммунального комплекса</w:t>
        </w:r>
      </w:hyperlink>
      <w:r w:rsidRPr="000C2231">
        <w:rPr>
          <w:rFonts w:ascii="Times New Roman" w:hAnsi="Times New Roman"/>
          <w:sz w:val="28"/>
          <w:szCs w:val="28"/>
        </w:rPr>
        <w:t>.</w:t>
      </w:r>
    </w:p>
    <w:p w:rsidR="00D2574E" w:rsidRPr="000C2231" w:rsidRDefault="00D2574E" w:rsidP="00D2574E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2231">
        <w:rPr>
          <w:rFonts w:ascii="Times New Roman" w:hAnsi="Times New Roman"/>
          <w:b/>
          <w:sz w:val="28"/>
          <w:szCs w:val="28"/>
        </w:rPr>
        <w:t xml:space="preserve"> Общая характеристика городского поселения город Поворино.</w:t>
      </w:r>
    </w:p>
    <w:p w:rsidR="00D2574E" w:rsidRPr="000C2231" w:rsidRDefault="00D2574E" w:rsidP="00D2574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>Городское поселение город Поворино расположено в центральной части Поворинского муниципального района на левом берегу р. Хопёр, к юго-востоку от г. Воронежа. Единственный населенный пункт, расположенный на территории поселения, город Поворино является административным центром Поворинского муниципального района. Городское поселение  находится в 6 км от границы с Волгоградской областью и в 236 км от областного центра — г. Воронежа.</w:t>
      </w:r>
    </w:p>
    <w:p w:rsidR="00D2574E" w:rsidRPr="004377B9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ab/>
        <w:t xml:space="preserve">Городское поселение город Поворино является крупным узлом железнодорожных линий </w:t>
      </w:r>
      <w:r w:rsidRPr="000C2231">
        <w:rPr>
          <w:rFonts w:ascii="Times New Roman" w:hAnsi="Times New Roman"/>
          <w:sz w:val="28"/>
          <w:szCs w:val="28"/>
          <w:lang w:eastAsia="ar-SA"/>
        </w:rPr>
        <w:t xml:space="preserve">с 33 ж/д путями </w:t>
      </w:r>
      <w:r w:rsidRPr="000C2231">
        <w:rPr>
          <w:rFonts w:ascii="Times New Roman" w:hAnsi="Times New Roman"/>
          <w:sz w:val="28"/>
          <w:szCs w:val="28"/>
        </w:rPr>
        <w:t xml:space="preserve">(«Грязи—Иловля» и «Ртищево—Лиски» Юго-Восточной железной дороги) и автомобильных дорог регионального значения. В связи с этим город Поворино можно назвать </w:t>
      </w:r>
      <w:r w:rsidRPr="000C2231">
        <w:rPr>
          <w:rFonts w:ascii="Times New Roman" w:hAnsi="Times New Roman"/>
          <w:sz w:val="28"/>
          <w:szCs w:val="28"/>
        </w:rPr>
        <w:lastRenderedPageBreak/>
        <w:t xml:space="preserve">городом железнодорожников, так как вся история возникновения и развития города так или иначе связана с развитием железной дороги. Основная профессиональная деятельность горожан связана с железной дорогой. </w:t>
      </w:r>
      <w:r w:rsidRPr="004377B9">
        <w:rPr>
          <w:rFonts w:ascii="Times New Roman" w:hAnsi="Times New Roman"/>
          <w:sz w:val="28"/>
          <w:szCs w:val="28"/>
        </w:rPr>
        <w:t>На территории поселения действуют такие предприятия и учреждения, как:  локомотивное депо, ВЧДЭ-2, вагоноремонтное депо, дистанция пути</w:t>
      </w:r>
      <w:r w:rsidRPr="006343F6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4377B9">
        <w:rPr>
          <w:rFonts w:ascii="Times New Roman" w:hAnsi="Times New Roman"/>
          <w:sz w:val="28"/>
          <w:szCs w:val="28"/>
        </w:rPr>
        <w:t>дистанция электроснабжения, железнодорожная станция, узловая поликлиника на ст. Поворино, железнодорожное училище ПУ-41, дистанция сигнализации, централизации и блокировки, участок ВРЦС - 2, дирекция по тепловодоснабжению структурное подразделение Юго-Восточной ж.д. ОАО «РЖД». Всего на территории городского поселения - город Поворино действует 102 предприятия, организаций, учреждений различной формы собственности.</w:t>
      </w:r>
    </w:p>
    <w:p w:rsidR="00D2574E" w:rsidRPr="003520BB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ab/>
      </w:r>
      <w:r w:rsidRPr="003520BB">
        <w:rPr>
          <w:rFonts w:ascii="Times New Roman" w:hAnsi="Times New Roman"/>
          <w:sz w:val="28"/>
          <w:szCs w:val="28"/>
        </w:rPr>
        <w:t>Общая численность населения городского поселения по состоянию на 20</w:t>
      </w:r>
      <w:r w:rsidR="003A5F49" w:rsidRPr="003520BB">
        <w:rPr>
          <w:rFonts w:ascii="Times New Roman" w:hAnsi="Times New Roman"/>
          <w:sz w:val="28"/>
          <w:szCs w:val="28"/>
        </w:rPr>
        <w:t>2</w:t>
      </w:r>
      <w:r w:rsidR="003520BB">
        <w:rPr>
          <w:rFonts w:ascii="Times New Roman" w:hAnsi="Times New Roman"/>
          <w:sz w:val="28"/>
          <w:szCs w:val="28"/>
        </w:rPr>
        <w:t>2</w:t>
      </w:r>
      <w:r w:rsidRPr="003520BB">
        <w:rPr>
          <w:rFonts w:ascii="Times New Roman" w:hAnsi="Times New Roman"/>
          <w:sz w:val="28"/>
          <w:szCs w:val="28"/>
        </w:rPr>
        <w:t>г. составила 1</w:t>
      </w:r>
      <w:r w:rsidR="003A5F49" w:rsidRPr="003520BB">
        <w:rPr>
          <w:rFonts w:ascii="Times New Roman" w:hAnsi="Times New Roman"/>
          <w:sz w:val="28"/>
          <w:szCs w:val="28"/>
        </w:rPr>
        <w:t>6</w:t>
      </w:r>
      <w:r w:rsidR="003520BB">
        <w:rPr>
          <w:rFonts w:ascii="Times New Roman" w:hAnsi="Times New Roman"/>
          <w:sz w:val="28"/>
          <w:szCs w:val="28"/>
        </w:rPr>
        <w:t xml:space="preserve"> 666</w:t>
      </w:r>
      <w:r w:rsidRPr="003520BB">
        <w:rPr>
          <w:rFonts w:ascii="Times New Roman" w:hAnsi="Times New Roman"/>
          <w:sz w:val="28"/>
          <w:szCs w:val="28"/>
        </w:rPr>
        <w:t xml:space="preserve"> человек</w:t>
      </w:r>
      <w:r w:rsidR="003A5F49" w:rsidRPr="003520BB">
        <w:rPr>
          <w:rFonts w:ascii="Times New Roman" w:hAnsi="Times New Roman"/>
          <w:sz w:val="28"/>
          <w:szCs w:val="28"/>
        </w:rPr>
        <w:t>а</w:t>
      </w:r>
      <w:r w:rsidRPr="003520BB">
        <w:rPr>
          <w:rFonts w:ascii="Times New Roman" w:hAnsi="Times New Roman"/>
          <w:sz w:val="28"/>
          <w:szCs w:val="28"/>
        </w:rPr>
        <w:t>.</w:t>
      </w:r>
    </w:p>
    <w:p w:rsidR="00D2574E" w:rsidRPr="000C2231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231">
        <w:rPr>
          <w:rFonts w:ascii="Times New Roman" w:hAnsi="Times New Roman"/>
          <w:iCs/>
          <w:sz w:val="28"/>
          <w:szCs w:val="28"/>
          <w:lang w:eastAsia="ar-SA"/>
        </w:rPr>
        <w:t>Климат</w:t>
      </w:r>
      <w:r w:rsidR="0029011D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0C2231">
        <w:rPr>
          <w:rFonts w:ascii="Times New Roman" w:hAnsi="Times New Roman"/>
          <w:iCs/>
          <w:sz w:val="28"/>
          <w:szCs w:val="28"/>
          <w:lang w:eastAsia="ar-SA"/>
        </w:rPr>
        <w:t>на территории городского поселения</w:t>
      </w:r>
      <w:r w:rsidR="0029011D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0C2231">
        <w:rPr>
          <w:rFonts w:ascii="Times New Roman" w:hAnsi="Times New Roman"/>
          <w:sz w:val="28"/>
          <w:szCs w:val="28"/>
          <w:lang w:eastAsia="ar-SA"/>
        </w:rPr>
        <w:t xml:space="preserve">умеренно-континентальный с жарким и сухим летом и умеренно холодной зимой с устойчивым снежным покровом и хорошо выраженными переходными сезонами. </w:t>
      </w:r>
    </w:p>
    <w:p w:rsidR="00D2574E" w:rsidRPr="004377B9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231">
        <w:rPr>
          <w:rFonts w:ascii="Times New Roman" w:hAnsi="Times New Roman"/>
          <w:sz w:val="28"/>
          <w:szCs w:val="28"/>
        </w:rPr>
        <w:tab/>
        <w:t xml:space="preserve">Среднегодовая температура воздуха составляет +5,6°С. Средние из </w:t>
      </w:r>
      <w:r w:rsidRPr="004377B9">
        <w:rPr>
          <w:rFonts w:ascii="Times New Roman" w:hAnsi="Times New Roman"/>
          <w:sz w:val="28"/>
          <w:szCs w:val="28"/>
        </w:rPr>
        <w:t xml:space="preserve">абсолютных максимальных температур составляют +36°С, средние из абсолютных минимальных температур составляют -31°С. </w:t>
      </w:r>
    </w:p>
    <w:p w:rsidR="00D2574E" w:rsidRPr="004377B9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77B9">
        <w:rPr>
          <w:rFonts w:ascii="Times New Roman" w:hAnsi="Times New Roman"/>
          <w:sz w:val="28"/>
          <w:szCs w:val="28"/>
          <w:lang w:eastAsia="ar-SA"/>
        </w:rPr>
        <w:tab/>
        <w:t xml:space="preserve">Первые морозы наблюдаются в первых числах октября. </w:t>
      </w:r>
      <w:r w:rsidRPr="004377B9">
        <w:rPr>
          <w:rFonts w:ascii="Times New Roman" w:hAnsi="Times New Roman"/>
          <w:sz w:val="28"/>
          <w:szCs w:val="28"/>
        </w:rPr>
        <w:t>Продолжительность безморозного периода от 227 до 233 дней.</w:t>
      </w:r>
    </w:p>
    <w:p w:rsidR="00D2574E" w:rsidRDefault="00D2574E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77B9">
        <w:rPr>
          <w:rFonts w:ascii="Times New Roman" w:hAnsi="Times New Roman"/>
          <w:sz w:val="28"/>
          <w:szCs w:val="28"/>
        </w:rPr>
        <w:tab/>
        <w:t xml:space="preserve">Годовая сумма осадков на территории составляет от 450-500 мм. </w:t>
      </w:r>
      <w:r w:rsidRPr="000C2231">
        <w:rPr>
          <w:rFonts w:ascii="Times New Roman" w:hAnsi="Times New Roman"/>
          <w:sz w:val="28"/>
          <w:szCs w:val="28"/>
          <w:lang w:eastAsia="ar-SA"/>
        </w:rPr>
        <w:t>Территория относится к зоне недостаточного увлажнения, что обусловлено достаточно высокой испаряемостью в теплый период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47A1D" w:rsidRDefault="00A47A1D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A1D" w:rsidRDefault="00A47A1D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A1D" w:rsidRDefault="00A47A1D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A1D" w:rsidRDefault="00A47A1D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A1D" w:rsidRDefault="00A47A1D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A1D" w:rsidRDefault="00A47A1D" w:rsidP="00D2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A1D" w:rsidRDefault="00A47A1D" w:rsidP="003B5FAC">
      <w:pPr>
        <w:ind w:right="-21"/>
        <w:rPr>
          <w:rFonts w:ascii="Times New Roman" w:hAnsi="Times New Roman"/>
          <w:b/>
          <w:sz w:val="28"/>
          <w:szCs w:val="28"/>
        </w:rPr>
        <w:sectPr w:rsidR="00A47A1D" w:rsidSect="00A47A1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2574E" w:rsidRPr="000C2231" w:rsidRDefault="00D2574E" w:rsidP="003A5F49">
      <w:pPr>
        <w:ind w:right="-21" w:firstLine="720"/>
        <w:jc w:val="center"/>
        <w:rPr>
          <w:rFonts w:ascii="Times New Roman" w:hAnsi="Times New Roman"/>
          <w:b/>
          <w:sz w:val="28"/>
          <w:szCs w:val="28"/>
        </w:rPr>
      </w:pPr>
      <w:r w:rsidRPr="000C2231">
        <w:rPr>
          <w:rFonts w:ascii="Times New Roman" w:hAnsi="Times New Roman"/>
          <w:b/>
          <w:sz w:val="28"/>
          <w:szCs w:val="28"/>
        </w:rPr>
        <w:lastRenderedPageBreak/>
        <w:t>3.  Потребители, получающие тепловую энергию от газовых котельных</w:t>
      </w:r>
      <w:r>
        <w:rPr>
          <w:rFonts w:ascii="Times New Roman" w:hAnsi="Times New Roman"/>
          <w:b/>
          <w:sz w:val="28"/>
          <w:szCs w:val="28"/>
        </w:rPr>
        <w:t xml:space="preserve">  городского поселения город </w:t>
      </w:r>
      <w:r w:rsidRPr="000C2231">
        <w:rPr>
          <w:rFonts w:ascii="Times New Roman" w:hAnsi="Times New Roman"/>
          <w:b/>
          <w:sz w:val="28"/>
          <w:szCs w:val="28"/>
        </w:rPr>
        <w:t>Поворино</w:t>
      </w:r>
    </w:p>
    <w:tbl>
      <w:tblPr>
        <w:tblW w:w="1419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34"/>
        <w:gridCol w:w="1276"/>
        <w:gridCol w:w="1134"/>
        <w:gridCol w:w="141"/>
        <w:gridCol w:w="1134"/>
        <w:gridCol w:w="1418"/>
        <w:gridCol w:w="1276"/>
        <w:gridCol w:w="1134"/>
        <w:gridCol w:w="1417"/>
        <w:gridCol w:w="2126"/>
      </w:tblGrid>
      <w:tr w:rsidR="00B63F1D" w:rsidRPr="00383311" w:rsidTr="007F501B">
        <w:trPr>
          <w:trHeight w:val="300"/>
        </w:trPr>
        <w:tc>
          <w:tcPr>
            <w:tcW w:w="14190" w:type="dxa"/>
            <w:gridSpan w:val="10"/>
            <w:shd w:val="clear" w:color="auto" w:fill="auto"/>
            <w:noWrap/>
            <w:vAlign w:val="bottom"/>
            <w:hideMark/>
          </w:tcPr>
          <w:p w:rsidR="00B63F1D" w:rsidRPr="00383311" w:rsidRDefault="00B63F1D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383311" w:rsidRPr="00383311" w:rsidTr="00176632">
        <w:trPr>
          <w:trHeight w:val="315"/>
        </w:trPr>
        <w:tc>
          <w:tcPr>
            <w:tcW w:w="14190" w:type="dxa"/>
            <w:gridSpan w:val="10"/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Кол-во Гкал.</w:t>
            </w:r>
          </w:p>
        </w:tc>
      </w:tr>
      <w:tr w:rsidR="00383311" w:rsidRPr="00383311" w:rsidTr="00176632">
        <w:trPr>
          <w:trHeight w:val="315"/>
        </w:trPr>
        <w:tc>
          <w:tcPr>
            <w:tcW w:w="14190" w:type="dxa"/>
            <w:gridSpan w:val="10"/>
            <w:shd w:val="clear" w:color="auto" w:fill="auto"/>
            <w:noWrap/>
            <w:vAlign w:val="bottom"/>
            <w:hideMark/>
          </w:tcPr>
          <w:p w:rsidR="0029011D" w:rsidRPr="00383311" w:rsidRDefault="00383311" w:rsidP="003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83311" w:rsidRPr="00383311" w:rsidTr="00B63F1D">
        <w:trPr>
          <w:trHeight w:val="49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ООО «Гарант Строй»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1679,79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1515,31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1569,16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816,31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1395,13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1426,03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9142,69</w:t>
            </w:r>
          </w:p>
        </w:tc>
      </w:tr>
      <w:tr w:rsidR="00383311" w:rsidRPr="00383311" w:rsidTr="00B63F1D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ТСЖ «Пионер»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124,00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50,16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654,16</w:t>
            </w:r>
          </w:p>
        </w:tc>
      </w:tr>
      <w:tr w:rsidR="00383311" w:rsidRPr="00383311" w:rsidTr="00B63F1D">
        <w:trPr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ТСЖ «Железнодорожник»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145,42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159,67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150,28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67,41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142,75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840,42</w:t>
            </w:r>
          </w:p>
        </w:tc>
      </w:tr>
      <w:tr w:rsidR="00383311" w:rsidRPr="00383311" w:rsidTr="00B63F1D">
        <w:trPr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УК «Регион»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196,00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109,58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178,38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190,53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1254,69</w:t>
            </w:r>
          </w:p>
        </w:tc>
      </w:tr>
      <w:tr w:rsidR="00383311" w:rsidRPr="00383311" w:rsidTr="00B63F1D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РЕГИОН 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265,21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241,02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253,23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108,82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335,65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335,14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1868,77</w:t>
            </w:r>
          </w:p>
        </w:tc>
      </w:tr>
      <w:tr w:rsidR="00383311" w:rsidRPr="00383311" w:rsidTr="00B63F1D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МУП «Город»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244,23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250,47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245,45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115,11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124,58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1211,09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100,19</w:t>
            </w:r>
          </w:p>
        </w:tc>
      </w:tr>
      <w:tr w:rsidR="00383311" w:rsidRPr="00383311" w:rsidTr="00B63F1D">
        <w:trPr>
          <w:trHeight w:val="52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2659,93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2485,75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2534,05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1217,17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1540,82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2259,44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2333,74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15031,26</w:t>
            </w:r>
          </w:p>
        </w:tc>
      </w:tr>
      <w:tr w:rsidR="00383311" w:rsidRPr="00383311" w:rsidTr="00176632">
        <w:trPr>
          <w:trHeight w:val="315"/>
        </w:trPr>
        <w:tc>
          <w:tcPr>
            <w:tcW w:w="14190" w:type="dxa"/>
            <w:gridSpan w:val="10"/>
            <w:shd w:val="clear" w:color="auto" w:fill="auto"/>
            <w:vAlign w:val="center"/>
            <w:hideMark/>
          </w:tcPr>
          <w:p w:rsidR="0029011D" w:rsidRPr="00383311" w:rsidRDefault="00383311" w:rsidP="003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          ПРОЧИЕ</w:t>
            </w:r>
          </w:p>
        </w:tc>
      </w:tr>
      <w:tr w:rsidR="00383311" w:rsidRPr="00383311" w:rsidTr="00B63F1D">
        <w:trPr>
          <w:trHeight w:val="9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НУЗ «Узловая больница ст. Поворино ОАО «РЖД»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134,61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132,62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144,69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48,07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64,89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103,89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128,09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756,87</w:t>
            </w:r>
          </w:p>
        </w:tc>
      </w:tr>
      <w:tr w:rsidR="00383311" w:rsidRPr="00383311" w:rsidTr="00B63F1D">
        <w:trPr>
          <w:trHeight w:val="264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Советская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39,69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Советская 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62,26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Мира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20,27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ИП Глушко И.А.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10,20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Чеботарева «Рубль бум 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4,48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51,23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Качаева маг. «Престиж»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2,75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4,45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31,45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Букин С.И.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35,73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Магазин «Акварель»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13,07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Магазин «Магнит» Свободы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75,83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Заходякина Н.А.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28,85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ОАО РЖД пост ЭЦ,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166,51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мастерские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22,78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145,78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Макаров маг. Электрик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23,80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Кудрявцева  (Лермонтова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32,43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Аршинова «Теремок»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Гагарина 5 (почта)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18,23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Мира 5 (почта)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6,79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Лесозащитная 5 (ИП Жариков)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6,55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38,05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Лесозащитная 5 (Тандер)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9,43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54,76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ГарантСтрой (подвал Лесоз.5)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4,81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Школьный 17 (РУЭС)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1,71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10,49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Редакция газеты Прихоперье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28,34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293,69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279,74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119,41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158,06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231,06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280,76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1799,32</w:t>
            </w:r>
          </w:p>
        </w:tc>
      </w:tr>
      <w:tr w:rsidR="00383311" w:rsidRPr="00383311" w:rsidTr="00176632">
        <w:trPr>
          <w:trHeight w:val="750"/>
        </w:trPr>
        <w:tc>
          <w:tcPr>
            <w:tcW w:w="14190" w:type="dxa"/>
            <w:gridSpan w:val="10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 Районный бюджет</w:t>
            </w:r>
          </w:p>
        </w:tc>
      </w:tr>
      <w:tr w:rsidR="00383311" w:rsidRPr="00383311" w:rsidTr="00B63F1D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МУЗ Поворинская ЦРБ Пушкина13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588,56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Советская 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33,09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35,51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182,53</w:t>
            </w:r>
          </w:p>
        </w:tc>
      </w:tr>
      <w:tr w:rsidR="00383311" w:rsidRPr="00383311" w:rsidTr="00B63F1D">
        <w:trPr>
          <w:trHeight w:val="58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Потери в сетях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83,38</w:t>
            </w:r>
          </w:p>
        </w:tc>
      </w:tr>
      <w:tr w:rsidR="00383311" w:rsidRPr="00383311" w:rsidTr="00B63F1D">
        <w:trPr>
          <w:trHeight w:val="58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МОУДО «Поворинская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261,52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МДОУ «Детский сад № 1»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37,18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18,59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34,22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34,02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235,64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МДОУ «Детский сад №5» г.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24,84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25,93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29,52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22,03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15,90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141,83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54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МОУ «СОШ №1»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145,11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128,80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145,11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72,56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95,95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141,31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864,94</w:t>
            </w:r>
          </w:p>
        </w:tc>
      </w:tr>
      <w:tr w:rsidR="0086595F" w:rsidRPr="00383311" w:rsidTr="00B63F1D">
        <w:trPr>
          <w:trHeight w:val="1653"/>
        </w:trPr>
        <w:tc>
          <w:tcPr>
            <w:tcW w:w="3134" w:type="dxa"/>
            <w:shd w:val="clear" w:color="auto" w:fill="auto"/>
            <w:vAlign w:val="center"/>
            <w:hideMark/>
          </w:tcPr>
          <w:p w:rsidR="0086595F" w:rsidRPr="00383311" w:rsidRDefault="0086595F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Поворинского муниципального района Воронежской области</w:t>
            </w:r>
          </w:p>
          <w:p w:rsidR="0086595F" w:rsidRDefault="0086595F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т.ч. </w:t>
            </w:r>
          </w:p>
          <w:p w:rsidR="0086595F" w:rsidRPr="00383311" w:rsidRDefault="0086595F" w:rsidP="0086595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Административное здание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гаражи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57,97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57,97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53,97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76,97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73,81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559,37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Школьный 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23,00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12,98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29,66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32,29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168,25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178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Администрация городского поселения г. Поворино Поворинского муниципального района Воронежской области в т. ч. Административное здание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7,89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14,51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101,40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Поворинский ФОК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96,07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92,17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103,43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74,44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85,19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527,14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124,76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МУК «Централизованная клубная система»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37,38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33,39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189,26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Детский сад №4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83,92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43,28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47,68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48,77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52,84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52,91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357,85</w:t>
            </w:r>
          </w:p>
        </w:tc>
      </w:tr>
      <w:tr w:rsidR="00383311" w:rsidRPr="00383311" w:rsidTr="00B63F1D">
        <w:trPr>
          <w:trHeight w:val="264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ЦКО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B63F1D">
        <w:trPr>
          <w:trHeight w:val="264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30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661,71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664,79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334,98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660,27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675,85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676,84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4379,26</w:t>
            </w:r>
          </w:p>
        </w:tc>
      </w:tr>
      <w:tr w:rsidR="00383311" w:rsidRPr="00383311" w:rsidTr="00176632">
        <w:trPr>
          <w:trHeight w:val="810"/>
        </w:trPr>
        <w:tc>
          <w:tcPr>
            <w:tcW w:w="14190" w:type="dxa"/>
            <w:gridSpan w:val="10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   Федеральный  бюджет</w:t>
            </w:r>
          </w:p>
        </w:tc>
      </w:tr>
      <w:tr w:rsidR="00383311" w:rsidRPr="00383311" w:rsidTr="00176632">
        <w:trPr>
          <w:trHeight w:val="230"/>
        </w:trPr>
        <w:tc>
          <w:tcPr>
            <w:tcW w:w="14190" w:type="dxa"/>
            <w:gridSpan w:val="10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6595F" w:rsidRPr="00383311" w:rsidTr="00B63F1D">
        <w:trPr>
          <w:trHeight w:val="1617"/>
        </w:trPr>
        <w:tc>
          <w:tcPr>
            <w:tcW w:w="3134" w:type="dxa"/>
            <w:shd w:val="clear" w:color="auto" w:fill="auto"/>
            <w:vAlign w:val="center"/>
            <w:hideMark/>
          </w:tcPr>
          <w:p w:rsidR="0086595F" w:rsidRPr="00383311" w:rsidRDefault="0086595F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ГУ – Управление пенсионного фонда РФ по Поворинскому району Воронежской области</w:t>
            </w:r>
          </w:p>
          <w:p w:rsidR="0086595F" w:rsidRPr="00383311" w:rsidRDefault="0086595F" w:rsidP="00383311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гаражи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383311" w:rsidRPr="00383311" w:rsidTr="00B63F1D">
        <w:trPr>
          <w:trHeight w:val="88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УФС государственной регистрации кадастра  и картографии по Воронежской области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13,19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7,67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18,71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83,65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15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Поворинский районный филиал ФГУ «Госсеминспекция по Воронежской области» (гараж)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4,33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Центр занятости населения Поворинского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27,34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Управление ЗАГС Воронежской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2,80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35,62</w:t>
            </w: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СОШ№33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93,54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93,54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93,54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46,77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76,53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76,53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80,86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561,31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vMerge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118,08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57,96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95,24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95,55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110,93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715,85</w:t>
            </w:r>
          </w:p>
        </w:tc>
      </w:tr>
      <w:tr w:rsidR="00383311" w:rsidRPr="00383311" w:rsidTr="00B63F1D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 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3783,71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3545,28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3614,01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1729,52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2454,39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3261,84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3402,21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21925,69</w:t>
            </w:r>
          </w:p>
        </w:tc>
      </w:tr>
    </w:tbl>
    <w:p w:rsidR="006D604B" w:rsidRPr="006D604B" w:rsidRDefault="006D604B" w:rsidP="006D604B">
      <w:pPr>
        <w:spacing w:after="0"/>
        <w:rPr>
          <w:vanish/>
        </w:rPr>
      </w:pPr>
    </w:p>
    <w:tbl>
      <w:tblPr>
        <w:tblpPr w:leftFromText="180" w:rightFromText="180" w:vertAnchor="text" w:horzAnchor="margin" w:tblpY="-202"/>
        <w:tblW w:w="14283" w:type="dxa"/>
        <w:tblLayout w:type="fixed"/>
        <w:tblLook w:val="04A0"/>
      </w:tblPr>
      <w:tblGrid>
        <w:gridCol w:w="3227"/>
        <w:gridCol w:w="1276"/>
        <w:gridCol w:w="1134"/>
        <w:gridCol w:w="1275"/>
        <w:gridCol w:w="1418"/>
        <w:gridCol w:w="1276"/>
        <w:gridCol w:w="1134"/>
        <w:gridCol w:w="1417"/>
        <w:gridCol w:w="2126"/>
      </w:tblGrid>
      <w:tr w:rsidR="00B63F1D" w:rsidRPr="00383311" w:rsidTr="007F501B">
        <w:trPr>
          <w:trHeight w:val="300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1D" w:rsidRPr="00383311" w:rsidRDefault="00B63F1D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383311" w:rsidRPr="00383311" w:rsidTr="00176632">
        <w:trPr>
          <w:trHeight w:val="315"/>
        </w:trPr>
        <w:tc>
          <w:tcPr>
            <w:tcW w:w="142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Кол-во Гкал.</w:t>
            </w:r>
          </w:p>
        </w:tc>
      </w:tr>
      <w:tr w:rsidR="00383311" w:rsidRPr="00383311" w:rsidTr="00176632">
        <w:trPr>
          <w:trHeight w:val="315"/>
        </w:trPr>
        <w:tc>
          <w:tcPr>
            <w:tcW w:w="14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1D" w:rsidRPr="00383311" w:rsidRDefault="00383311" w:rsidP="0086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83311" w:rsidRPr="00383311" w:rsidTr="00176632">
        <w:trPr>
          <w:trHeight w:val="49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ООО «Гарант Строй»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1640,173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1650,134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1165,098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1303,428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1566,118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8905,131</w:t>
            </w:r>
          </w:p>
        </w:tc>
      </w:tr>
      <w:tr w:rsidR="00383311" w:rsidRPr="00383311" w:rsidTr="00176632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ТСЖ «Пионер»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604,393</w:t>
            </w:r>
          </w:p>
        </w:tc>
      </w:tr>
      <w:tr w:rsidR="00383311" w:rsidRPr="00383311" w:rsidTr="0017663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ТСЖ «Железнодорожник»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168,102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157,429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102,332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69,563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497,426</w:t>
            </w:r>
          </w:p>
        </w:tc>
      </w:tr>
      <w:tr w:rsidR="00383311" w:rsidRPr="00383311" w:rsidTr="00176632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УК «Регион»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188,659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187,206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187,206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122,551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162,495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1147,822</w:t>
            </w:r>
          </w:p>
        </w:tc>
      </w:tr>
      <w:tr w:rsidR="00383311" w:rsidRPr="00383311" w:rsidTr="00176632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РЕГИОН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351,666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347,452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284,118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209,019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314,226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334,446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2051,111</w:t>
            </w:r>
          </w:p>
        </w:tc>
      </w:tr>
      <w:tr w:rsidR="00383311" w:rsidRPr="00383311" w:rsidTr="00176632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МУП «Город»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129,322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125,242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116,938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456,612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128,078</w:t>
            </w:r>
          </w:p>
        </w:tc>
      </w:tr>
      <w:tr w:rsidR="00383311" w:rsidRPr="00383311" w:rsidTr="00176632">
        <w:trPr>
          <w:trHeight w:val="5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2635,152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2595,784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1949,923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1415,593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1893,679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2179,662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13790,753</w:t>
            </w:r>
          </w:p>
        </w:tc>
      </w:tr>
      <w:tr w:rsidR="00383311" w:rsidRPr="00383311" w:rsidTr="00176632">
        <w:trPr>
          <w:trHeight w:val="315"/>
        </w:trPr>
        <w:tc>
          <w:tcPr>
            <w:tcW w:w="14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1D" w:rsidRPr="00383311" w:rsidRDefault="00383311" w:rsidP="0086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          ПРОЧИЕ</w:t>
            </w:r>
          </w:p>
        </w:tc>
      </w:tr>
      <w:tr w:rsidR="00383311" w:rsidRPr="00383311" w:rsidTr="00176632">
        <w:trPr>
          <w:trHeight w:val="9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НУЗ «Узловая больница ст. Поворино ОАО «РЖД»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97,849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84,05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42,904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40,377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83,569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73,152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575,643</w:t>
            </w:r>
          </w:p>
        </w:tc>
      </w:tr>
      <w:tr w:rsidR="00383311" w:rsidRPr="00383311" w:rsidTr="00176632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Советская 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38,149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Советская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51,335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Мира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2,116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19,386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Глушко И.А.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1,235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10,40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Чеботарева «Рубль бум 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49,248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Качаева маг. «Престиж»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3,264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29,944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Букин С.И.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35,226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Магазин «Акварель»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14,26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Магазин «Магнит» Свободы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77,938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Иванова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35,36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ОАО РЖД пост ЭЦ,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137,39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мастерские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209,85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Макаров маг. Электрик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17,019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Кудрявцева  (Лермонтова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20,595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ИП Аршинова «Теремок»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Гагарина 5 (почта)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16,103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Мира 5 (почта)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6,49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Лесозащитная 5 (ИП Жариков)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33,39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Лесозащитная 5 (Тандер)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48,029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ГарантСтрой (подвал Лесоз.5)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2,774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Школьный 17 (РУЭС)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7,728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Редакция газеты Прихоперье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28,96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313,196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247,401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217,896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132,221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198,262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256,955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1486,854</w:t>
            </w:r>
          </w:p>
        </w:tc>
      </w:tr>
      <w:tr w:rsidR="00383311" w:rsidRPr="00383311" w:rsidTr="00176632">
        <w:trPr>
          <w:trHeight w:val="465"/>
        </w:trPr>
        <w:tc>
          <w:tcPr>
            <w:tcW w:w="1428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1D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B63F1D" w:rsidRDefault="00B63F1D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  <w:p w:rsidR="00B63F1D" w:rsidRDefault="00B63F1D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Районный бюджет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МУЗ Поворинская ЦРБ Пушкина13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81,695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603,425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Советская 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25,019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137,468</w:t>
            </w:r>
          </w:p>
        </w:tc>
      </w:tr>
      <w:tr w:rsidR="00383311" w:rsidRPr="00383311" w:rsidTr="00176632">
        <w:trPr>
          <w:trHeight w:val="58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Потери в сетях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81,03</w:t>
            </w:r>
          </w:p>
        </w:tc>
      </w:tr>
      <w:tr w:rsidR="00383311" w:rsidRPr="00383311" w:rsidTr="00176632">
        <w:trPr>
          <w:trHeight w:val="585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МОУДО «Поворинская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256,06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МДОУ «Детский сад № 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25,098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239,198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МДОУ «Детский сад №5» г.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23,405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29,616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26,15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9,112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11,622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14,192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21,513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135,61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5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МОУ «СОШ №1»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122,387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828,02</w:t>
            </w:r>
          </w:p>
        </w:tc>
      </w:tr>
      <w:tr w:rsidR="0086595F" w:rsidRPr="00383311" w:rsidTr="00176632">
        <w:trPr>
          <w:trHeight w:val="1851"/>
        </w:trPr>
        <w:tc>
          <w:tcPr>
            <w:tcW w:w="322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Поворинского муниципального района Воронежской области</w:t>
            </w:r>
          </w:p>
          <w:p w:rsidR="0086595F" w:rsidRDefault="0086595F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т.ч. </w:t>
            </w:r>
          </w:p>
          <w:p w:rsidR="0086595F" w:rsidRPr="00383311" w:rsidRDefault="0086595F" w:rsidP="0086595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Административное здание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гаражи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112,261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66,781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82,111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39,017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57,908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115,722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95F" w:rsidRPr="00383311" w:rsidRDefault="0086595F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502,63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Школьный 7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21,752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207,312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1785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городского поселения г. Поворино Поворинского муниципального района Воронежской области в т. ч. Административное здание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10,639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14,253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95,352</w:t>
            </w:r>
          </w:p>
        </w:tc>
      </w:tr>
      <w:tr w:rsidR="00383311" w:rsidRPr="00383311" w:rsidTr="00176632">
        <w:trPr>
          <w:trHeight w:val="23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Поворинский ФОК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84,36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544,5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13,301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126,231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МУК «Централизованная клубная система»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41,583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45,341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212,015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Детский сад №4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29,819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282,289</w:t>
            </w:r>
          </w:p>
        </w:tc>
      </w:tr>
      <w:tr w:rsidR="00383311" w:rsidRPr="00383311" w:rsidTr="00176632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ЦКО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131,84</w:t>
            </w:r>
          </w:p>
        </w:tc>
      </w:tr>
      <w:tr w:rsidR="00383311" w:rsidRPr="00383311" w:rsidTr="00176632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769,748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682,268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658,494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406,428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410,412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680,043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775,584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4538,764</w:t>
            </w:r>
          </w:p>
        </w:tc>
      </w:tr>
      <w:tr w:rsidR="00383311" w:rsidRPr="00383311" w:rsidTr="00176632">
        <w:trPr>
          <w:trHeight w:val="810"/>
        </w:trPr>
        <w:tc>
          <w:tcPr>
            <w:tcW w:w="1428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   Федеральный  бюджет</w:t>
            </w:r>
          </w:p>
        </w:tc>
      </w:tr>
      <w:tr w:rsidR="00383311" w:rsidRPr="00383311" w:rsidTr="00176632">
        <w:trPr>
          <w:trHeight w:val="230"/>
        </w:trPr>
        <w:tc>
          <w:tcPr>
            <w:tcW w:w="142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1500"/>
        </w:trPr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ГУ – Управление пенсионного фонда РФ по Поворинскому району Воронежской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12,097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23,808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43,802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гаражи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885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УФС государственной регистрации кадастра  и картографии по Воронежской области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10,143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94,493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11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Поворинский районный филиал ФГУ «Госсеминспекция по Воронежской области» (гараж)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2,07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Центр занятости населения Поворинского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4,203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28,456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Управление ЗАГС Воронежской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3,758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35,778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СОШ№33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62,997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48,375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47,209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70,244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509,445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79,545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82,264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122,595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714,044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3836,236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3643,593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2944,453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2033,787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1709,198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2854,248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3334,796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21530,235</w:t>
            </w:r>
          </w:p>
        </w:tc>
      </w:tr>
    </w:tbl>
    <w:p w:rsidR="00A47A1D" w:rsidRDefault="00A47A1D" w:rsidP="0038331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A47A1D" w:rsidSect="001766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7"/>
        <w:tblW w:w="14283" w:type="dxa"/>
        <w:tblLayout w:type="fixed"/>
        <w:tblLook w:val="04A0"/>
      </w:tblPr>
      <w:tblGrid>
        <w:gridCol w:w="3227"/>
        <w:gridCol w:w="1276"/>
        <w:gridCol w:w="1134"/>
        <w:gridCol w:w="1275"/>
        <w:gridCol w:w="1418"/>
        <w:gridCol w:w="1276"/>
        <w:gridCol w:w="1134"/>
        <w:gridCol w:w="1417"/>
        <w:gridCol w:w="2126"/>
      </w:tblGrid>
      <w:tr w:rsidR="00B63F1D" w:rsidRPr="00383311" w:rsidTr="007F501B">
        <w:trPr>
          <w:trHeight w:val="300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1D" w:rsidRPr="00383311" w:rsidRDefault="00B63F1D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2020 год</w:t>
            </w:r>
          </w:p>
        </w:tc>
      </w:tr>
      <w:tr w:rsidR="00383311" w:rsidRPr="00383311" w:rsidTr="00176632">
        <w:trPr>
          <w:trHeight w:val="315"/>
        </w:trPr>
        <w:tc>
          <w:tcPr>
            <w:tcW w:w="142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Кол-во Гкал.</w:t>
            </w:r>
          </w:p>
        </w:tc>
      </w:tr>
      <w:tr w:rsidR="00383311" w:rsidRPr="00383311" w:rsidTr="00176632">
        <w:trPr>
          <w:trHeight w:val="315"/>
        </w:trPr>
        <w:tc>
          <w:tcPr>
            <w:tcW w:w="14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83311" w:rsidRPr="00383311" w:rsidTr="00176632">
        <w:trPr>
          <w:trHeight w:val="49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ООО «Гарант Строй»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ТСЖ «Пионер»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ТСЖ «Железнодорожник»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УК «Регион»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РЕГИОН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МУП «Город»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13669,54</w:t>
            </w:r>
          </w:p>
        </w:tc>
      </w:tr>
      <w:tr w:rsidR="00383311" w:rsidRPr="00383311" w:rsidTr="00176632">
        <w:trPr>
          <w:trHeight w:val="5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13669,54</w:t>
            </w:r>
          </w:p>
        </w:tc>
      </w:tr>
      <w:tr w:rsidR="00383311" w:rsidRPr="00383311" w:rsidTr="00176632">
        <w:trPr>
          <w:trHeight w:val="315"/>
        </w:trPr>
        <w:tc>
          <w:tcPr>
            <w:tcW w:w="14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ПРОЧИЕ</w:t>
            </w:r>
          </w:p>
        </w:tc>
      </w:tr>
      <w:tr w:rsidR="00383311" w:rsidRPr="00383311" w:rsidTr="00176632">
        <w:trPr>
          <w:trHeight w:val="9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НУЗ «Узловая больница ст. Поворино ОАО «РЖД»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104,04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97,85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68,65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46,60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39,31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80,14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121,20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557,78</w:t>
            </w:r>
          </w:p>
        </w:tc>
      </w:tr>
      <w:tr w:rsidR="00383311" w:rsidRPr="00383311" w:rsidTr="00176632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Советская 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39,58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Советская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62,08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ООО «Альянс» маг. Мира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21,23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Глушко И.А.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9,79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Чеботарева «Рубль бум 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51,09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Качаева маг. «Престиж»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31,42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Букин С.И.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34,82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Магазин «Акварель»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14,31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Магазин «Магнит» Свободы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80,83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Заходякина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35,11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ОАО РЖД пост ЭЦ,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431,85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мастерские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158,66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Макаров маг. Электрик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Кудрявцева  (Лермонтова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ИП Аршинова «Теремок»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3,99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Гагарина 5 (почта)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15,32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Мира 5 (почта)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7,06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Лесозащитная 5 (ИП Жариков)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31,86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Лесозащитная 5 (Тандер)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46,26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ГарантСтрой (подвал Лесоз.5)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Школьный 17 (РУЭС)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7,66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Редакция газеты Прихоперье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28,74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1669,43</w:t>
            </w:r>
          </w:p>
        </w:tc>
      </w:tr>
      <w:tr w:rsidR="00383311" w:rsidRPr="00383311" w:rsidTr="00176632">
        <w:trPr>
          <w:trHeight w:val="750"/>
        </w:trPr>
        <w:tc>
          <w:tcPr>
            <w:tcW w:w="1428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lastRenderedPageBreak/>
              <w:t>Районный бюджет</w:t>
            </w:r>
          </w:p>
        </w:tc>
      </w:tr>
      <w:tr w:rsidR="00383311" w:rsidRPr="00383311" w:rsidTr="00176632">
        <w:trPr>
          <w:trHeight w:val="30"/>
        </w:trPr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383311" w:rsidRPr="00383311" w:rsidTr="00176632">
        <w:trPr>
          <w:trHeight w:val="61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МУЗ Поворинская ЦРБ Пушкина13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588,47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Советская 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178,06</w:t>
            </w:r>
          </w:p>
        </w:tc>
      </w:tr>
      <w:tr w:rsidR="00383311" w:rsidRPr="00383311" w:rsidTr="00176632">
        <w:trPr>
          <w:trHeight w:val="58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Потери в сетях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84,07</w:t>
            </w:r>
          </w:p>
        </w:tc>
      </w:tr>
      <w:tr w:rsidR="00383311" w:rsidRPr="00383311" w:rsidTr="00176632">
        <w:trPr>
          <w:trHeight w:val="585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МОУДО «Поворинская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227,72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МДОУ «Детский сад № 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212,22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МДОУ «Детский сад №5» г.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111,42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5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МОУ «СОШ №1»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687,29</w:t>
            </w:r>
          </w:p>
        </w:tc>
      </w:tr>
      <w:tr w:rsidR="00383311" w:rsidRPr="00383311" w:rsidTr="00176632">
        <w:trPr>
          <w:trHeight w:val="1200"/>
        </w:trPr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Администрация Поворинского муниципального района Воронежской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16,99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49,24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46,10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35,67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63,72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97,36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329,58</w:t>
            </w:r>
          </w:p>
        </w:tc>
      </w:tr>
      <w:tr w:rsidR="00383311" w:rsidRPr="00383311" w:rsidTr="00176632">
        <w:trPr>
          <w:trHeight w:val="900"/>
        </w:trPr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в т.ч. Административное здание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гаражи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Школьный 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31,22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17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Администрация городского поселения г. Поворино Поворинского муниципального района Воронежской области в т. ч. Административное здание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15,80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86,21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173,37</w:t>
            </w:r>
          </w:p>
        </w:tc>
      </w:tr>
      <w:tr w:rsidR="00383311" w:rsidRPr="00383311" w:rsidTr="00176632">
        <w:trPr>
          <w:trHeight w:val="23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Поворинский ФОК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99,05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460,53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112,25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DD1035" w:rsidRDefault="00383311" w:rsidP="00DD1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35">
              <w:rPr>
                <w:rFonts w:ascii="Times New Roman" w:hAnsi="Times New Roman"/>
                <w:sz w:val="20"/>
                <w:szCs w:val="20"/>
              </w:rPr>
              <w:t>МК</w:t>
            </w:r>
            <w:r w:rsidR="00DD1035" w:rsidRPr="00DD1035">
              <w:rPr>
                <w:rFonts w:ascii="Times New Roman" w:hAnsi="Times New Roman"/>
                <w:sz w:val="20"/>
                <w:szCs w:val="20"/>
              </w:rPr>
              <w:t>УК</w:t>
            </w:r>
            <w:r w:rsidRPr="00DD1035">
              <w:rPr>
                <w:rFonts w:ascii="Times New Roman" w:hAnsi="Times New Roman"/>
                <w:sz w:val="20"/>
                <w:szCs w:val="20"/>
              </w:rPr>
              <w:t xml:space="preserve"> «Централизованная клубная система»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189,83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Детский сад №4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252,38</w:t>
            </w:r>
          </w:p>
        </w:tc>
      </w:tr>
      <w:tr w:rsidR="00383311" w:rsidRPr="00383311" w:rsidTr="00176632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ЦКО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-65,92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296,63</w:t>
            </w:r>
          </w:p>
        </w:tc>
      </w:tr>
      <w:tr w:rsidR="00383311" w:rsidRPr="00383311" w:rsidTr="00176632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708,32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664,13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4112,68</w:t>
            </w:r>
          </w:p>
        </w:tc>
      </w:tr>
      <w:tr w:rsidR="00383311" w:rsidRPr="00383311" w:rsidTr="00176632">
        <w:trPr>
          <w:trHeight w:val="810"/>
        </w:trPr>
        <w:tc>
          <w:tcPr>
            <w:tcW w:w="1428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Федеральный  бюджет</w:t>
            </w:r>
          </w:p>
        </w:tc>
      </w:tr>
      <w:tr w:rsidR="00383311" w:rsidRPr="00383311" w:rsidTr="00176632">
        <w:trPr>
          <w:trHeight w:val="230"/>
        </w:trPr>
        <w:tc>
          <w:tcPr>
            <w:tcW w:w="142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3311" w:rsidRPr="00383311" w:rsidRDefault="00383311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1329"/>
        </w:trPr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ГУ – Управление пенсионного фонда РФ по Поворинскому району Воронежской области</w:t>
            </w:r>
            <w:r w:rsidR="0029011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20,49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68,47</w:t>
            </w:r>
          </w:p>
        </w:tc>
      </w:tr>
      <w:tr w:rsidR="00383311" w:rsidRPr="00383311" w:rsidTr="00176632">
        <w:trPr>
          <w:trHeight w:val="11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гаражи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885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УФС государственной регистрации кадастра  и картографии по Воронежской области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97,93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15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Поворинский районный филиал ФГУ «Госсеминспекция по Воронежской области» (гараж)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Центр занятости населения Поворинского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4,77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27,42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Управление ЗАГС Воронежской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33,24</w:t>
            </w: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333333"/>
                <w:sz w:val="20"/>
                <w:szCs w:val="20"/>
              </w:rPr>
              <w:t>СОШ№33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27,59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20,72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26,28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144,76</w:t>
            </w:r>
          </w:p>
        </w:tc>
      </w:tr>
      <w:tr w:rsidR="00383311" w:rsidRPr="00383311" w:rsidTr="00176632">
        <w:trPr>
          <w:trHeight w:val="230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color w:val="000000"/>
                <w:sz w:val="20"/>
                <w:szCs w:val="20"/>
              </w:rPr>
              <w:t>371,83</w:t>
            </w:r>
          </w:p>
        </w:tc>
      </w:tr>
      <w:tr w:rsidR="00383311" w:rsidRPr="00383311" w:rsidTr="00176632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38331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3390,23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2455,98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3703,30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11" w:rsidRPr="00383311" w:rsidRDefault="00383311" w:rsidP="00B63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19823,47</w:t>
            </w:r>
          </w:p>
        </w:tc>
      </w:tr>
    </w:tbl>
    <w:p w:rsidR="0078119D" w:rsidRPr="0078119D" w:rsidRDefault="0078119D" w:rsidP="0078119D">
      <w:pPr>
        <w:spacing w:after="0"/>
        <w:rPr>
          <w:vanish/>
        </w:rPr>
      </w:pPr>
    </w:p>
    <w:tbl>
      <w:tblPr>
        <w:tblW w:w="15056" w:type="dxa"/>
        <w:tblInd w:w="108" w:type="dxa"/>
        <w:tblLook w:val="04A0"/>
      </w:tblPr>
      <w:tblGrid>
        <w:gridCol w:w="2694"/>
        <w:gridCol w:w="1559"/>
        <w:gridCol w:w="1417"/>
        <w:gridCol w:w="1560"/>
        <w:gridCol w:w="1417"/>
        <w:gridCol w:w="1276"/>
        <w:gridCol w:w="1276"/>
        <w:gridCol w:w="1542"/>
        <w:gridCol w:w="1054"/>
        <w:gridCol w:w="47"/>
        <w:gridCol w:w="207"/>
        <w:gridCol w:w="47"/>
        <w:gridCol w:w="913"/>
        <w:gridCol w:w="47"/>
      </w:tblGrid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DD1035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trHeight w:val="315"/>
        </w:trPr>
        <w:tc>
          <w:tcPr>
            <w:tcW w:w="138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0400" w:rsidRPr="00DD1035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Гкал.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trHeight w:val="315"/>
        </w:trPr>
        <w:tc>
          <w:tcPr>
            <w:tcW w:w="138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НАСЕЛЕНИЕ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ноябрь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декабрь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всего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ООО «Гарант Строй»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ТСЖ «Пионер»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ТСЖ «Железнодорожник»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ind w:hanging="3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ООО УК «Регион»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РЕГИОН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МУП «Город»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14960,73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3476,74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2111,81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1540,85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1237,16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1809,33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2243,35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27379,96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trHeight w:val="315"/>
        </w:trPr>
        <w:tc>
          <w:tcPr>
            <w:tcW w:w="138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  <w:t xml:space="preserve">             ПРОЧИЕ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9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НУЗ «Узловая больница ст. Поворино ОАО «РЖД»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114,06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105,11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94,70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33,38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73,31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80,20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560,15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ООО «Альянс» маг. Советская 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24,28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ООО «Альянс» маг. Советская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66,41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ООО «Альянс» маг. Мира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11,55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ИП Глушко И.А.ООО Кондор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3,23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16,85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ИП Чеботарева «Рубль бум 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7,90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54,59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ИП Мельникова маг. «Престиж»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4,85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33,54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ИП Букин С.И.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30,86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Магазин «Акварель»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25,02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Магазин «Магнит» Свободы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86,44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Заходякина Н.А.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38,11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ОАО РЖД пост ЭЦ,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52,64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308,39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ИП Макаров маг. Электрик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ИП Кудрявцева  (Лермонтова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6,71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lastRenderedPageBreak/>
              <w:t>ИП Аршинова «Теремок»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4,05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Гагарина 5 (почта)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16,34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Мира 5 (почта)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3,88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Лесозащитная 5 (ИП Жариков)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34,51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Лесозащитная 5 (Тандер)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49,64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ГарантСтрой (подвал Лесоз.5)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Школьный 17 (РУЭС)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8,66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Редакция газеты Прихоперье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31,19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12,85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185,34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219,93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1424,01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trHeight w:val="750"/>
        </w:trPr>
        <w:tc>
          <w:tcPr>
            <w:tcW w:w="1384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   Районный бюджет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6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МУЗ Поворинская ЦРБ Пушкина13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619,07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Советская 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177,83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Потери в сетях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58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МОУДО «Поворинская детская школа искусств»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36,98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284,56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МДОУ «Детский сад № 1»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39,92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37,37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18,11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243,24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МДОУ «Детский сад </w:t>
            </w: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lastRenderedPageBreak/>
              <w:t xml:space="preserve">№5» г.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lastRenderedPageBreak/>
              <w:t>28,33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26,10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18,11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18,11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174,70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lastRenderedPageBreak/>
              <w:t>МОУ «СОШ №1»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134,08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737,26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Администрация Поворинского муниципального района Воронежской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132,76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115,92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36,60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93,98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68,53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68,53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609,74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в т.ч. Административное здание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         гаражи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Школьный 7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31,22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30,65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24,92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24,92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208,62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178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Администрация городского поселения г. Поворино Поворинского муниципального района Воронежской области в т. ч. Административное здание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18,59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8,70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120,55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  <w:t>Поворинский ФОК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110,73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69,08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83,98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629,36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Центр внешкольной работы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18,23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140,29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МУУК «ЦКТ»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33,67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ind w:firstLineChars="300" w:firstLine="690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Детский сад №4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42,81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47,43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44,28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311,64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ЦКО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63,72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64,57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50,87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65,92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442,84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772,98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840,54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649,45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723,35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5009,59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trHeight w:val="810"/>
        </w:trPr>
        <w:tc>
          <w:tcPr>
            <w:tcW w:w="1384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     Федеральный  бюджет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trHeight w:val="315"/>
        </w:trPr>
        <w:tc>
          <w:tcPr>
            <w:tcW w:w="1384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ГУ – Управление пенсионного фонда РФ по Поворинскому району Воронежской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19,61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28,36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24,68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17,75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17,19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131,67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гаражи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88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УФС государственной регистрации кадастра  и картографии по Воронежской области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13,28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97,83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15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Поворинский районный филиал ФГУ «Госсеминспекция по Воронежской области» (гараж)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Центр занятости населения Поворинского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3,68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5,31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31,81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Управление ЗАГС Воронежской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5,54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39,09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color w:val="333333"/>
                <w:sz w:val="23"/>
                <w:szCs w:val="23"/>
              </w:rPr>
              <w:t>СОШ№33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13,43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14,86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10,20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12,26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18,53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22,05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110,28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70,87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58,78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68,89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0400">
              <w:rPr>
                <w:rFonts w:cs="Calibri"/>
                <w:color w:val="000000"/>
              </w:rPr>
              <w:t>410,68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400" w:rsidRPr="009E0400" w:rsidTr="0078119D">
        <w:trPr>
          <w:gridAfter w:val="1"/>
          <w:wAfter w:w="4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</w:rPr>
              <w:t>ВСЕГО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16047,90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4641,28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3181,23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2255,74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2139,69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2702,89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9E040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3255,51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E0400">
              <w:rPr>
                <w:rFonts w:cs="Calibri"/>
                <w:b/>
                <w:bCs/>
                <w:color w:val="000000"/>
              </w:rPr>
              <w:t>34224,24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400" w:rsidRPr="009E0400" w:rsidRDefault="009E0400" w:rsidP="009E0400">
      <w:pPr>
        <w:spacing w:after="160" w:line="259" w:lineRule="auto"/>
      </w:pPr>
    </w:p>
    <w:p w:rsidR="00383311" w:rsidRPr="00383311" w:rsidRDefault="00383311" w:rsidP="00383311">
      <w:pPr>
        <w:sectPr w:rsidR="00383311" w:rsidRPr="00383311" w:rsidSect="001766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2574E" w:rsidRPr="00607275" w:rsidRDefault="00D2574E" w:rsidP="00D2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275">
        <w:rPr>
          <w:rFonts w:ascii="Times New Roman" w:hAnsi="Times New Roman"/>
          <w:b/>
          <w:sz w:val="28"/>
          <w:szCs w:val="28"/>
        </w:rPr>
        <w:lastRenderedPageBreak/>
        <w:t>4. Существующее положение в сфере производства, передачи и потребления тепловой энергии</w:t>
      </w:r>
    </w:p>
    <w:p w:rsidR="00D2574E" w:rsidRDefault="00D2574E" w:rsidP="00D2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275">
        <w:rPr>
          <w:rFonts w:ascii="Times New Roman" w:hAnsi="Times New Roman"/>
          <w:b/>
          <w:sz w:val="28"/>
          <w:szCs w:val="28"/>
        </w:rPr>
        <w:t>для целей теплоснабжения  городского поселения город Поворино.</w:t>
      </w:r>
    </w:p>
    <w:p w:rsidR="00D2574E" w:rsidRPr="00607275" w:rsidRDefault="00D2574E" w:rsidP="00D2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574E" w:rsidRDefault="0039571D" w:rsidP="00D2574E">
      <w:pPr>
        <w:pStyle w:val="a3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571D" w:rsidRPr="0039571D" w:rsidRDefault="0039571D" w:rsidP="003957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571D">
        <w:rPr>
          <w:rFonts w:ascii="Times New Roman" w:hAnsi="Times New Roman"/>
          <w:sz w:val="28"/>
          <w:szCs w:val="28"/>
        </w:rPr>
        <w:t>Статус единой теплоснабжающей организации на территории городского поселения город Поворино Поворинского муниципального района Воронежской области присвоен Муниципальному унитарному предприятию «Теплосети» г. Поворино (МУП «Теплосети» г. Поворино)</w:t>
      </w:r>
      <w:r w:rsidR="003A5F49">
        <w:rPr>
          <w:rFonts w:ascii="Times New Roman" w:hAnsi="Times New Roman"/>
          <w:sz w:val="28"/>
          <w:szCs w:val="28"/>
        </w:rPr>
        <w:t xml:space="preserve"> (постановление администрации городского поселения город Поворино от </w:t>
      </w:r>
      <w:r w:rsidR="003A5F49" w:rsidRPr="00760E93">
        <w:rPr>
          <w:rFonts w:ascii="Times New Roman" w:hAnsi="Times New Roman"/>
          <w:sz w:val="28"/>
          <w:szCs w:val="28"/>
        </w:rPr>
        <w:t>2</w:t>
      </w:r>
      <w:r w:rsidR="00760E93" w:rsidRPr="00760E93">
        <w:rPr>
          <w:rFonts w:ascii="Times New Roman" w:hAnsi="Times New Roman"/>
          <w:sz w:val="28"/>
          <w:szCs w:val="28"/>
        </w:rPr>
        <w:t>9</w:t>
      </w:r>
      <w:r w:rsidR="003A5F49" w:rsidRPr="00760E93">
        <w:rPr>
          <w:rFonts w:ascii="Times New Roman" w:hAnsi="Times New Roman"/>
          <w:sz w:val="28"/>
          <w:szCs w:val="28"/>
        </w:rPr>
        <w:t>.04.2021г. №</w:t>
      </w:r>
      <w:r w:rsidR="00760E93">
        <w:rPr>
          <w:rFonts w:ascii="Times New Roman" w:hAnsi="Times New Roman"/>
          <w:sz w:val="28"/>
          <w:szCs w:val="28"/>
        </w:rPr>
        <w:t>164</w:t>
      </w:r>
      <w:r w:rsidR="003A5F49">
        <w:rPr>
          <w:rFonts w:ascii="Times New Roman" w:hAnsi="Times New Roman"/>
          <w:sz w:val="28"/>
          <w:szCs w:val="28"/>
        </w:rPr>
        <w:t>)</w:t>
      </w:r>
      <w:r w:rsidRPr="0039571D">
        <w:rPr>
          <w:rFonts w:ascii="Times New Roman" w:hAnsi="Times New Roman"/>
          <w:sz w:val="28"/>
          <w:szCs w:val="28"/>
        </w:rPr>
        <w:t>.</w:t>
      </w:r>
    </w:p>
    <w:p w:rsidR="0039571D" w:rsidRPr="0039571D" w:rsidRDefault="0039571D" w:rsidP="0039571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Зона (зоны) деятельности единой теплоснабжающей организации МУП «Теплосети» г. Поворино: границы систем теплоснабжения от объектов тепловой энергии на территории городского поселения город Поворино Поворинского муниципального района Воронежской области до границ разграничения балансовой принадлежности и эксплуатационной ответственности с потребителями, определенных соответствующих актами.</w:t>
      </w:r>
    </w:p>
    <w:p w:rsidR="0039571D" w:rsidRPr="0039571D" w:rsidRDefault="0039571D" w:rsidP="0039571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МУП «Теплосети» г. Поворино владеет на праве хозяйственного ведения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организации.</w:t>
      </w:r>
    </w:p>
    <w:p w:rsidR="0039571D" w:rsidRPr="0039571D" w:rsidRDefault="0039571D" w:rsidP="003957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На территории городского поселения город Поворино Поворинского муниципального района Воронежской области теплоснабжение потребителей тепловой энергии (мощности), теплоносителя осуществляется МУП «Теплосети» г. Поворино следующими системами теплоснабжения, расположенными в границах поселения:</w:t>
      </w:r>
    </w:p>
    <w:p w:rsidR="0039571D" w:rsidRPr="0039571D" w:rsidRDefault="0039571D" w:rsidP="003957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- газовая котельная № 2 ул. Гагарина, 3А;</w:t>
      </w:r>
    </w:p>
    <w:p w:rsidR="0039571D" w:rsidRPr="0039571D" w:rsidRDefault="0039571D" w:rsidP="003957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- газовая котельная  ул. Свободы, 32;</w:t>
      </w:r>
    </w:p>
    <w:p w:rsidR="0039571D" w:rsidRPr="0039571D" w:rsidRDefault="0039571D" w:rsidP="003957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- газовая котельная модуль ул. Советская 3А/1;</w:t>
      </w:r>
    </w:p>
    <w:p w:rsidR="00E674CF" w:rsidRPr="0039571D" w:rsidRDefault="0039571D" w:rsidP="0039571D">
      <w:pPr>
        <w:pStyle w:val="a3"/>
        <w:ind w:firstLine="851"/>
        <w:rPr>
          <w:rFonts w:ascii="Times New Roman" w:hAnsi="Times New Roman"/>
          <w:color w:val="252525"/>
          <w:sz w:val="28"/>
          <w:szCs w:val="28"/>
        </w:rPr>
      </w:pPr>
      <w:r w:rsidRPr="0039571D">
        <w:rPr>
          <w:rFonts w:ascii="Times New Roman" w:hAnsi="Times New Roman"/>
          <w:sz w:val="28"/>
          <w:szCs w:val="28"/>
        </w:rPr>
        <w:t>- газовая котельная пл. Мира, 5.</w:t>
      </w:r>
    </w:p>
    <w:p w:rsidR="00E674CF" w:rsidRDefault="00E674CF" w:rsidP="00D2574E">
      <w:pPr>
        <w:pStyle w:val="a3"/>
        <w:rPr>
          <w:rFonts w:ascii="Times New Roman" w:hAnsi="Times New Roman"/>
          <w:color w:val="252525"/>
          <w:sz w:val="28"/>
          <w:szCs w:val="28"/>
        </w:rPr>
      </w:pPr>
    </w:p>
    <w:p w:rsidR="00E674CF" w:rsidRPr="00802B10" w:rsidRDefault="00802B10" w:rsidP="00802B10">
      <w:pPr>
        <w:pStyle w:val="a3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 w:rsidRPr="00802B10">
        <w:rPr>
          <w:rFonts w:ascii="Times New Roman" w:hAnsi="Times New Roman"/>
          <w:b/>
          <w:color w:val="252525"/>
          <w:sz w:val="28"/>
          <w:szCs w:val="28"/>
        </w:rPr>
        <w:t>5.Диагностика состояния тепловых сетей.</w:t>
      </w:r>
    </w:p>
    <w:p w:rsidR="0039571D" w:rsidRPr="00802B10" w:rsidRDefault="0039571D" w:rsidP="00802B10">
      <w:pPr>
        <w:pStyle w:val="a3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39571D" w:rsidRPr="00FC5FA7" w:rsidRDefault="00FC5FA7" w:rsidP="00D2574E">
      <w:pPr>
        <w:pStyle w:val="a3"/>
        <w:rPr>
          <w:rFonts w:ascii="Times New Roman" w:hAnsi="Times New Roman"/>
          <w:b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               </w:t>
      </w:r>
      <w:r w:rsidR="00802B10" w:rsidRPr="00FC5FA7">
        <w:rPr>
          <w:rFonts w:ascii="Times New Roman" w:hAnsi="Times New Roman"/>
          <w:b/>
          <w:color w:val="252525"/>
          <w:sz w:val="28"/>
          <w:szCs w:val="28"/>
        </w:rPr>
        <w:t>Опрессовка на прочность повышенным давлением</w:t>
      </w:r>
      <w:r>
        <w:rPr>
          <w:rFonts w:ascii="Times New Roman" w:hAnsi="Times New Roman"/>
          <w:b/>
          <w:color w:val="252525"/>
          <w:sz w:val="28"/>
          <w:szCs w:val="28"/>
        </w:rPr>
        <w:t>.</w:t>
      </w:r>
    </w:p>
    <w:p w:rsidR="00390C62" w:rsidRDefault="00390C62" w:rsidP="00390C62">
      <w:pPr>
        <w:pStyle w:val="a3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9571D" w:rsidRDefault="00802B10" w:rsidP="00390C62">
      <w:pPr>
        <w:pStyle w:val="a3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Метод </w:t>
      </w:r>
      <w:r w:rsidR="00FC5FA7">
        <w:rPr>
          <w:rFonts w:ascii="Times New Roman" w:hAnsi="Times New Roman"/>
          <w:color w:val="252525"/>
          <w:sz w:val="28"/>
          <w:szCs w:val="28"/>
        </w:rPr>
        <w:t xml:space="preserve"> применялся и был разработан с целью выявления ослабленных мест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 показывает эффективность </w:t>
      </w:r>
      <w:r w:rsidR="00FC5FA7">
        <w:rPr>
          <w:rFonts w:ascii="Times New Roman" w:hAnsi="Times New Roman"/>
          <w:color w:val="252525"/>
          <w:sz w:val="28"/>
          <w:szCs w:val="28"/>
        </w:rPr>
        <w:lastRenderedPageBreak/>
        <w:t>93-94%.То есть 94% повреждений  выявляется в ремонтный период и только 6% уходит на период отопления. С применением комплексной оперативной системы сбора и анализа данных о состоянии теплопроводов, опрессовку стало возможным рассматривать, как метод диагностики и планирования ремонтов, перекладок ТС.</w:t>
      </w:r>
      <w:r w:rsidR="006D094D">
        <w:rPr>
          <w:rFonts w:ascii="Times New Roman" w:hAnsi="Times New Roman"/>
          <w:color w:val="252525"/>
          <w:sz w:val="28"/>
          <w:szCs w:val="28"/>
        </w:rPr>
        <w:t xml:space="preserve"> </w:t>
      </w:r>
      <w:r w:rsidR="00FC5FA7">
        <w:rPr>
          <w:rFonts w:ascii="Times New Roman" w:hAnsi="Times New Roman"/>
          <w:color w:val="252525"/>
          <w:sz w:val="28"/>
          <w:szCs w:val="28"/>
        </w:rPr>
        <w:t>В действующих условиях и с учетом финансового</w:t>
      </w:r>
      <w:r w:rsidR="006D094D">
        <w:rPr>
          <w:rFonts w:ascii="Times New Roman" w:hAnsi="Times New Roman"/>
          <w:color w:val="252525"/>
          <w:sz w:val="28"/>
          <w:szCs w:val="28"/>
        </w:rPr>
        <w:t xml:space="preserve"> положения  МУП «Теплосети» г.Поворино проводит работы по поддержанию надежности тепловых сетей на основании метода –опрессовка повышенным давлением.</w:t>
      </w:r>
    </w:p>
    <w:p w:rsidR="00390C62" w:rsidRDefault="00390C62" w:rsidP="00390C62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90C62" w:rsidRPr="00390C62" w:rsidRDefault="00390C62" w:rsidP="00390C62">
      <w:pPr>
        <w:pStyle w:val="a3"/>
        <w:spacing w:line="360" w:lineRule="auto"/>
        <w:ind w:firstLine="851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390C62">
        <w:rPr>
          <w:rFonts w:ascii="Times New Roman" w:hAnsi="Times New Roman"/>
          <w:b/>
          <w:sz w:val="28"/>
          <w:szCs w:val="28"/>
        </w:rPr>
        <w:t>6.</w:t>
      </w:r>
      <w:r w:rsidRPr="00390C62">
        <w:rPr>
          <w:rFonts w:ascii="Times New Roman" w:hAnsi="Times New Roman"/>
          <w:b/>
          <w:color w:val="000000"/>
          <w:sz w:val="28"/>
          <w:szCs w:val="28"/>
        </w:rPr>
        <w:t xml:space="preserve">  Предложения  реконструкции и технического перевооружения источников   тепловой энергии</w:t>
      </w:r>
      <w:r w:rsidRPr="00390C62">
        <w:rPr>
          <w:rFonts w:ascii="Times New Roman" w:hAnsi="Times New Roman"/>
          <w:b/>
          <w:iCs/>
          <w:color w:val="252525"/>
          <w:sz w:val="28"/>
          <w:szCs w:val="28"/>
        </w:rPr>
        <w:t xml:space="preserve">  и тепловых сетей</w:t>
      </w:r>
    </w:p>
    <w:p w:rsidR="0039571D" w:rsidRDefault="00390C62" w:rsidP="00D257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В 2013-2027 в рамках комплексной  программы развития коммунальной инфраструктуры </w:t>
      </w:r>
      <w:r w:rsidRPr="0039571D">
        <w:rPr>
          <w:rFonts w:ascii="Times New Roman" w:hAnsi="Times New Roman"/>
          <w:sz w:val="28"/>
          <w:szCs w:val="28"/>
        </w:rPr>
        <w:t>городского поселения город Поворино Поворинского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планируется замена ветхих стальных труб теплотрасс  на трубы в пенополиуретановой  изоляции.</w:t>
      </w:r>
    </w:p>
    <w:p w:rsidR="00390C62" w:rsidRDefault="00390C62" w:rsidP="00D2574E">
      <w:pPr>
        <w:pStyle w:val="a3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до конца 2024года перевод теплопотребителей котельной по ул.Советская ,3А/1 на индивидуальное отопление</w:t>
      </w:r>
      <w:r w:rsidR="00301921">
        <w:rPr>
          <w:rFonts w:ascii="Times New Roman" w:hAnsi="Times New Roman"/>
          <w:sz w:val="28"/>
          <w:szCs w:val="28"/>
        </w:rPr>
        <w:t>( ), после перевода</w:t>
      </w:r>
    </w:p>
    <w:p w:rsidR="0039571D" w:rsidRDefault="0039571D" w:rsidP="00D2574E">
      <w:pPr>
        <w:pStyle w:val="a3"/>
        <w:rPr>
          <w:rFonts w:ascii="Times New Roman" w:hAnsi="Times New Roman"/>
          <w:color w:val="252525"/>
          <w:sz w:val="28"/>
          <w:szCs w:val="28"/>
        </w:rPr>
      </w:pPr>
    </w:p>
    <w:p w:rsidR="0039571D" w:rsidRDefault="0039571D" w:rsidP="00D2574E">
      <w:pPr>
        <w:pStyle w:val="a3"/>
        <w:rPr>
          <w:rFonts w:ascii="Times New Roman" w:hAnsi="Times New Roman"/>
          <w:color w:val="252525"/>
          <w:sz w:val="28"/>
          <w:szCs w:val="28"/>
        </w:rPr>
      </w:pPr>
    </w:p>
    <w:p w:rsidR="0039571D" w:rsidRDefault="0039571D" w:rsidP="00D2574E">
      <w:pPr>
        <w:pStyle w:val="a3"/>
        <w:rPr>
          <w:rFonts w:ascii="Times New Roman" w:hAnsi="Times New Roman"/>
          <w:color w:val="252525"/>
          <w:sz w:val="28"/>
          <w:szCs w:val="28"/>
        </w:rPr>
      </w:pPr>
    </w:p>
    <w:tbl>
      <w:tblPr>
        <w:tblW w:w="9055" w:type="dxa"/>
        <w:tblInd w:w="108" w:type="dxa"/>
        <w:tblLook w:val="0000"/>
      </w:tblPr>
      <w:tblGrid>
        <w:gridCol w:w="456"/>
        <w:gridCol w:w="2979"/>
        <w:gridCol w:w="1663"/>
        <w:gridCol w:w="797"/>
        <w:gridCol w:w="1518"/>
        <w:gridCol w:w="1642"/>
      </w:tblGrid>
      <w:tr w:rsidR="00E674CF" w:rsidRPr="004377B9" w:rsidTr="006D604B">
        <w:trPr>
          <w:trHeight w:val="315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1D" w:rsidRPr="004377B9" w:rsidRDefault="00E674CF" w:rsidP="00E67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77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Справка о котлах и котельном оборудовании </w:t>
            </w:r>
          </w:p>
          <w:p w:rsidR="00E674CF" w:rsidRPr="004377B9" w:rsidRDefault="0039571D" w:rsidP="00E67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77B9">
              <w:rPr>
                <w:rFonts w:ascii="Times New Roman" w:hAnsi="Times New Roman"/>
                <w:b/>
                <w:bCs/>
                <w:sz w:val="28"/>
                <w:szCs w:val="28"/>
              </w:rPr>
              <w:t>МУП "Теплосети" г.Поворино</w:t>
            </w:r>
            <w:r w:rsidR="00E674CF" w:rsidRPr="004377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674CF" w:rsidRPr="004377B9" w:rsidTr="006D604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CF" w:rsidRPr="004377B9" w:rsidRDefault="00E674CF" w:rsidP="00E6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CF" w:rsidRPr="004377B9" w:rsidRDefault="00E674CF" w:rsidP="00E6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CF" w:rsidRPr="004377B9" w:rsidRDefault="00E674CF" w:rsidP="00E6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CF" w:rsidRPr="004377B9" w:rsidRDefault="00E674CF" w:rsidP="00E6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CF" w:rsidRPr="004377B9" w:rsidRDefault="00E674CF" w:rsidP="00E6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CF" w:rsidRPr="004377B9" w:rsidRDefault="00E674CF" w:rsidP="00E6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F" w:rsidRPr="004377B9" w:rsidRDefault="00E674CF" w:rsidP="00E6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3"/>
        <w:gridCol w:w="2318"/>
        <w:gridCol w:w="1483"/>
        <w:gridCol w:w="1011"/>
        <w:gridCol w:w="1356"/>
        <w:gridCol w:w="1673"/>
      </w:tblGrid>
      <w:tr w:rsidR="00E674CF" w:rsidRPr="004377B9" w:rsidTr="006D604B">
        <w:trPr>
          <w:trHeight w:val="247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котельной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котла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Мощность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Мощность всего, </w:t>
            </w:r>
            <w:r w:rsidRPr="004377B9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</w:tr>
      <w:tr w:rsidR="00E674CF" w:rsidRPr="004377B9" w:rsidTr="006D604B">
        <w:trPr>
          <w:trHeight w:val="247"/>
        </w:trPr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74CF" w:rsidRPr="004377B9" w:rsidTr="006D604B">
        <w:trPr>
          <w:trHeight w:val="305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ул.Гагарина 3а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Ква-2,5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2,152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</w:tr>
      <w:tr w:rsidR="00E674CF" w:rsidRPr="004377B9" w:rsidTr="006D604B">
        <w:trPr>
          <w:trHeight w:val="305"/>
        </w:trPr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B9"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B9">
              <w:rPr>
                <w:rFonts w:ascii="Times New Roman" w:hAnsi="Times New Roman"/>
                <w:sz w:val="24"/>
                <w:szCs w:val="24"/>
                <w:lang w:val="en-US"/>
              </w:rPr>
              <w:t>2.152</w:t>
            </w:r>
          </w:p>
        </w:tc>
        <w:tc>
          <w:tcPr>
            <w:tcW w:w="1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CF" w:rsidRPr="004377B9" w:rsidTr="006D604B">
        <w:trPr>
          <w:trHeight w:val="305"/>
        </w:trPr>
        <w:tc>
          <w:tcPr>
            <w:tcW w:w="167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КСВа – 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2,152</w:t>
            </w:r>
          </w:p>
        </w:tc>
        <w:tc>
          <w:tcPr>
            <w:tcW w:w="1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CF" w:rsidRPr="004377B9" w:rsidTr="006D604B"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ул.Советская 3а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Ква-0,63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 xml:space="preserve">0,56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674CF" w:rsidRPr="004377B9" w:rsidTr="006D604B">
        <w:trPr>
          <w:trHeight w:val="610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ул.Свободы 32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Berlin Viessman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</w:tr>
      <w:tr w:rsidR="00E674CF" w:rsidRPr="004377B9" w:rsidTr="006D604B"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пл.Мира5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Хопер 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B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E674CF" w:rsidRPr="004377B9" w:rsidTr="006D604B"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4CF" w:rsidRPr="004377B9" w:rsidRDefault="00E674CF" w:rsidP="00E6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B9">
              <w:rPr>
                <w:rFonts w:ascii="Times New Roman" w:hAnsi="Times New Roman"/>
                <w:b/>
                <w:bCs/>
                <w:sz w:val="24"/>
                <w:szCs w:val="24"/>
              </w:rPr>
              <w:t>16,93</w:t>
            </w:r>
          </w:p>
        </w:tc>
      </w:tr>
    </w:tbl>
    <w:p w:rsidR="00E674CF" w:rsidRPr="006343F6" w:rsidRDefault="00E674CF" w:rsidP="00E674C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674CF" w:rsidRPr="00E674CF" w:rsidRDefault="00E674CF" w:rsidP="00E6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4CF" w:rsidRPr="001E6313" w:rsidRDefault="00E674CF" w:rsidP="003841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6313">
        <w:rPr>
          <w:rFonts w:ascii="Times New Roman" w:hAnsi="Times New Roman"/>
          <w:sz w:val="28"/>
          <w:szCs w:val="28"/>
        </w:rPr>
        <w:t>Описание состояния котлов и котельного оборудования:</w:t>
      </w:r>
    </w:p>
    <w:p w:rsidR="00560AC8" w:rsidRPr="001E6313" w:rsidRDefault="00E674CF" w:rsidP="003841B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313">
        <w:rPr>
          <w:rFonts w:ascii="Times New Roman" w:hAnsi="Times New Roman"/>
          <w:sz w:val="28"/>
          <w:szCs w:val="28"/>
        </w:rPr>
        <w:t xml:space="preserve">Ул. Гагарина 3 а котел № 1 КВа – 2,5 в рабочем состоянии. Котел № 2 КСВа – 2,5 </w:t>
      </w:r>
      <w:r w:rsidR="004377B9" w:rsidRPr="001E6313">
        <w:rPr>
          <w:rFonts w:ascii="Times New Roman" w:hAnsi="Times New Roman"/>
          <w:sz w:val="28"/>
          <w:szCs w:val="28"/>
        </w:rPr>
        <w:t xml:space="preserve"> в </w:t>
      </w:r>
      <w:r w:rsidRPr="001E6313">
        <w:rPr>
          <w:rFonts w:ascii="Times New Roman" w:hAnsi="Times New Roman"/>
          <w:sz w:val="28"/>
          <w:szCs w:val="28"/>
        </w:rPr>
        <w:t xml:space="preserve">рабочем состоянии. Котел № 4 КВа – 2,5 </w:t>
      </w:r>
      <w:r w:rsidR="004377B9" w:rsidRPr="001E6313">
        <w:rPr>
          <w:rFonts w:ascii="Times New Roman" w:hAnsi="Times New Roman"/>
          <w:sz w:val="28"/>
          <w:szCs w:val="28"/>
        </w:rPr>
        <w:t xml:space="preserve"> в </w:t>
      </w:r>
      <w:r w:rsidRPr="001E6313">
        <w:rPr>
          <w:rFonts w:ascii="Times New Roman" w:hAnsi="Times New Roman"/>
          <w:sz w:val="28"/>
          <w:szCs w:val="28"/>
        </w:rPr>
        <w:t xml:space="preserve">рабочем состоянии. Котел № 4 Buderus в удовлетворительном состоянии. </w:t>
      </w:r>
      <w:r w:rsidR="004377B9" w:rsidRPr="001E6313">
        <w:rPr>
          <w:rFonts w:ascii="Times New Roman" w:hAnsi="Times New Roman"/>
          <w:sz w:val="28"/>
          <w:szCs w:val="28"/>
        </w:rPr>
        <w:t>К  отопительному сезону 2022-2023-буд</w:t>
      </w:r>
      <w:r w:rsidR="001E6313" w:rsidRPr="001E6313">
        <w:rPr>
          <w:rFonts w:ascii="Times New Roman" w:hAnsi="Times New Roman"/>
          <w:sz w:val="28"/>
          <w:szCs w:val="28"/>
        </w:rPr>
        <w:t>у</w:t>
      </w:r>
      <w:r w:rsidR="004377B9" w:rsidRPr="001E6313">
        <w:rPr>
          <w:rFonts w:ascii="Times New Roman" w:hAnsi="Times New Roman"/>
          <w:sz w:val="28"/>
          <w:szCs w:val="28"/>
        </w:rPr>
        <w:t xml:space="preserve">т выполнены </w:t>
      </w:r>
      <w:r w:rsidR="004377B9" w:rsidRPr="001E6313">
        <w:rPr>
          <w:rFonts w:ascii="Times New Roman" w:hAnsi="Times New Roman"/>
          <w:sz w:val="28"/>
          <w:szCs w:val="28"/>
        </w:rPr>
        <w:lastRenderedPageBreak/>
        <w:t>работы по подключению ХВО.</w:t>
      </w:r>
      <w:r w:rsidR="006545E8" w:rsidRPr="006545E8">
        <w:rPr>
          <w:rFonts w:ascii="Times New Roman" w:hAnsi="Times New Roman"/>
          <w:sz w:val="28"/>
          <w:szCs w:val="28"/>
        </w:rPr>
        <w:t xml:space="preserve"> </w:t>
      </w:r>
      <w:r w:rsidR="006545E8">
        <w:rPr>
          <w:rFonts w:ascii="Times New Roman" w:hAnsi="Times New Roman"/>
          <w:sz w:val="28"/>
          <w:szCs w:val="28"/>
        </w:rPr>
        <w:t>Текущий ремонт и ревизия задвижек,</w:t>
      </w:r>
      <w:r w:rsidR="006C54D7">
        <w:rPr>
          <w:rFonts w:ascii="Times New Roman" w:hAnsi="Times New Roman"/>
          <w:sz w:val="28"/>
          <w:szCs w:val="28"/>
        </w:rPr>
        <w:t xml:space="preserve"> </w:t>
      </w:r>
      <w:r w:rsidR="006545E8">
        <w:rPr>
          <w:rFonts w:ascii="Times New Roman" w:hAnsi="Times New Roman"/>
          <w:sz w:val="28"/>
          <w:szCs w:val="28"/>
        </w:rPr>
        <w:t>теплообменников.</w:t>
      </w:r>
    </w:p>
    <w:p w:rsidR="006545E8" w:rsidRPr="001E6313" w:rsidRDefault="00E674CF" w:rsidP="006545E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313">
        <w:rPr>
          <w:rFonts w:ascii="Times New Roman" w:hAnsi="Times New Roman"/>
          <w:sz w:val="28"/>
          <w:szCs w:val="28"/>
        </w:rPr>
        <w:t>Ул. Советская 3 а, котел № 1, № 2 в рабочем состоянии</w:t>
      </w:r>
      <w:r w:rsidR="006545E8">
        <w:rPr>
          <w:rFonts w:ascii="Times New Roman" w:hAnsi="Times New Roman"/>
          <w:sz w:val="28"/>
          <w:szCs w:val="28"/>
        </w:rPr>
        <w:t>,</w:t>
      </w:r>
      <w:r w:rsidRPr="001E6313">
        <w:rPr>
          <w:rFonts w:ascii="Times New Roman" w:hAnsi="Times New Roman"/>
          <w:sz w:val="28"/>
          <w:szCs w:val="28"/>
        </w:rPr>
        <w:t xml:space="preserve"> котел № 3 прогорел  в 2021 г.</w:t>
      </w:r>
      <w:r w:rsidR="003841BB" w:rsidRPr="001E6313">
        <w:rPr>
          <w:rFonts w:ascii="Times New Roman" w:hAnsi="Times New Roman"/>
          <w:sz w:val="28"/>
          <w:szCs w:val="28"/>
        </w:rPr>
        <w:t xml:space="preserve">, </w:t>
      </w:r>
      <w:r w:rsidR="001E6313" w:rsidRPr="001E6313">
        <w:rPr>
          <w:rFonts w:ascii="Times New Roman" w:hAnsi="Times New Roman"/>
          <w:sz w:val="28"/>
          <w:szCs w:val="28"/>
        </w:rPr>
        <w:t>К  отопительному сезону 2022-2023-будут выполнены работы по подключению ХВО.</w:t>
      </w:r>
      <w:r w:rsidR="006545E8" w:rsidRPr="006545E8">
        <w:rPr>
          <w:rFonts w:ascii="Times New Roman" w:hAnsi="Times New Roman"/>
          <w:sz w:val="28"/>
          <w:szCs w:val="28"/>
        </w:rPr>
        <w:t xml:space="preserve"> </w:t>
      </w:r>
      <w:r w:rsidR="006545E8">
        <w:rPr>
          <w:rFonts w:ascii="Times New Roman" w:hAnsi="Times New Roman"/>
          <w:sz w:val="28"/>
          <w:szCs w:val="28"/>
        </w:rPr>
        <w:t>Текущий ремонт</w:t>
      </w:r>
      <w:r w:rsidR="006545E8" w:rsidRPr="006545E8">
        <w:rPr>
          <w:rFonts w:ascii="Times New Roman" w:hAnsi="Times New Roman"/>
          <w:sz w:val="28"/>
          <w:szCs w:val="28"/>
        </w:rPr>
        <w:t xml:space="preserve"> </w:t>
      </w:r>
      <w:r w:rsidR="006545E8">
        <w:rPr>
          <w:rFonts w:ascii="Times New Roman" w:hAnsi="Times New Roman"/>
          <w:sz w:val="28"/>
          <w:szCs w:val="28"/>
        </w:rPr>
        <w:t xml:space="preserve"> и ревизия задвижек,</w:t>
      </w:r>
      <w:r w:rsidR="006C54D7">
        <w:rPr>
          <w:rFonts w:ascii="Times New Roman" w:hAnsi="Times New Roman"/>
          <w:sz w:val="28"/>
          <w:szCs w:val="28"/>
        </w:rPr>
        <w:t xml:space="preserve"> </w:t>
      </w:r>
      <w:r w:rsidR="006545E8">
        <w:rPr>
          <w:rFonts w:ascii="Times New Roman" w:hAnsi="Times New Roman"/>
          <w:sz w:val="28"/>
          <w:szCs w:val="28"/>
        </w:rPr>
        <w:t>теплообменников.</w:t>
      </w:r>
    </w:p>
    <w:p w:rsidR="006C54D7" w:rsidRPr="001E6313" w:rsidRDefault="00E674CF" w:rsidP="006C54D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313">
        <w:rPr>
          <w:rFonts w:ascii="Times New Roman" w:hAnsi="Times New Roman"/>
          <w:sz w:val="28"/>
          <w:szCs w:val="28"/>
        </w:rPr>
        <w:t>Ул. Свободы 32 в удовлетворительном состоянии.</w:t>
      </w:r>
      <w:r w:rsidR="006C54D7" w:rsidRPr="006C54D7">
        <w:rPr>
          <w:rFonts w:ascii="Times New Roman" w:hAnsi="Times New Roman"/>
          <w:sz w:val="28"/>
          <w:szCs w:val="28"/>
        </w:rPr>
        <w:t xml:space="preserve"> </w:t>
      </w:r>
      <w:r w:rsidR="006C54D7">
        <w:rPr>
          <w:rFonts w:ascii="Times New Roman" w:hAnsi="Times New Roman"/>
          <w:sz w:val="28"/>
          <w:szCs w:val="28"/>
        </w:rPr>
        <w:t>Текущий ремонт</w:t>
      </w:r>
      <w:r w:rsidR="006C54D7" w:rsidRPr="006545E8">
        <w:rPr>
          <w:rFonts w:ascii="Times New Roman" w:hAnsi="Times New Roman"/>
          <w:sz w:val="28"/>
          <w:szCs w:val="28"/>
        </w:rPr>
        <w:t xml:space="preserve"> </w:t>
      </w:r>
      <w:r w:rsidR="006C54D7">
        <w:rPr>
          <w:rFonts w:ascii="Times New Roman" w:hAnsi="Times New Roman"/>
          <w:sz w:val="28"/>
          <w:szCs w:val="28"/>
        </w:rPr>
        <w:t xml:space="preserve"> и ревизия задвижек, теплообменников.</w:t>
      </w:r>
    </w:p>
    <w:p w:rsidR="00E674CF" w:rsidRPr="001E6313" w:rsidRDefault="00E674CF" w:rsidP="003841B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313">
        <w:rPr>
          <w:rFonts w:ascii="Times New Roman" w:hAnsi="Times New Roman"/>
          <w:sz w:val="28"/>
          <w:szCs w:val="28"/>
        </w:rPr>
        <w:t xml:space="preserve">Пл. Мира 5 износ котельного оборудования свыше 75 % </w:t>
      </w:r>
    </w:p>
    <w:p w:rsidR="00E674CF" w:rsidRPr="001E6313" w:rsidRDefault="00E674CF" w:rsidP="003841B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674CF" w:rsidRPr="001E6313" w:rsidRDefault="00E674CF" w:rsidP="00D2574E">
      <w:pPr>
        <w:pStyle w:val="a3"/>
        <w:rPr>
          <w:rFonts w:ascii="Times New Roman" w:hAnsi="Times New Roman"/>
          <w:sz w:val="28"/>
          <w:szCs w:val="28"/>
        </w:rPr>
      </w:pPr>
    </w:p>
    <w:p w:rsidR="00A47A1D" w:rsidRPr="001E6313" w:rsidRDefault="00A47A1D" w:rsidP="00D2574E">
      <w:pPr>
        <w:pStyle w:val="a3"/>
        <w:rPr>
          <w:rFonts w:ascii="Times New Roman" w:hAnsi="Times New Roman"/>
          <w:sz w:val="28"/>
          <w:szCs w:val="28"/>
        </w:rPr>
        <w:sectPr w:rsidR="00A47A1D" w:rsidRPr="001E6313" w:rsidSect="0029011D">
          <w:pgSz w:w="11906" w:h="16838"/>
          <w:pgMar w:top="1134" w:right="1440" w:bottom="1134" w:left="1560" w:header="709" w:footer="709" w:gutter="0"/>
          <w:cols w:space="708"/>
          <w:docGrid w:linePitch="360"/>
        </w:sectPr>
      </w:pPr>
    </w:p>
    <w:p w:rsidR="00E674CF" w:rsidRPr="00607275" w:rsidRDefault="00E674CF" w:rsidP="00D2574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574E" w:rsidRPr="0039571D" w:rsidRDefault="00D2574E" w:rsidP="00D2574E">
      <w:pPr>
        <w:pStyle w:val="a3"/>
        <w:rPr>
          <w:rFonts w:ascii="Times New Roman" w:hAnsi="Times New Roman"/>
          <w:b/>
          <w:sz w:val="28"/>
          <w:szCs w:val="28"/>
        </w:rPr>
      </w:pPr>
      <w:r w:rsidRPr="0039571D">
        <w:rPr>
          <w:rFonts w:ascii="Times New Roman" w:hAnsi="Times New Roman"/>
          <w:b/>
          <w:bCs/>
          <w:sz w:val="28"/>
          <w:szCs w:val="28"/>
        </w:rPr>
        <w:t>Основные технические характеристики  котельных:</w:t>
      </w:r>
    </w:p>
    <w:tbl>
      <w:tblPr>
        <w:tblW w:w="15401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9"/>
        <w:gridCol w:w="1458"/>
        <w:gridCol w:w="1249"/>
        <w:gridCol w:w="1249"/>
        <w:gridCol w:w="1249"/>
        <w:gridCol w:w="1458"/>
        <w:gridCol w:w="1458"/>
        <w:gridCol w:w="1249"/>
        <w:gridCol w:w="1666"/>
        <w:gridCol w:w="1458"/>
        <w:gridCol w:w="1458"/>
      </w:tblGrid>
      <w:tr w:rsidR="002E5E97" w:rsidTr="003841BB">
        <w:trPr>
          <w:trHeight w:val="1344"/>
        </w:trPr>
        <w:tc>
          <w:tcPr>
            <w:tcW w:w="1449" w:type="dxa"/>
            <w:shd w:val="clear" w:color="auto" w:fill="auto"/>
            <w:vAlign w:val="center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Местоположение котельной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Количество и тип  котлов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Установленная мощность в Гкал/час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Сетевые насосы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Подпиточные насосы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Тепловая нагрузка потребителей</w:t>
            </w:r>
          </w:p>
        </w:tc>
        <w:tc>
          <w:tcPr>
            <w:tcW w:w="1458" w:type="dxa"/>
            <w:shd w:val="clear" w:color="auto" w:fill="auto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Способы присоединения потребителя к сетям</w:t>
            </w:r>
          </w:p>
        </w:tc>
        <w:tc>
          <w:tcPr>
            <w:tcW w:w="1249" w:type="dxa"/>
            <w:shd w:val="clear" w:color="auto" w:fill="auto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Температурный график расчетный</w:t>
            </w:r>
          </w:p>
        </w:tc>
        <w:tc>
          <w:tcPr>
            <w:tcW w:w="1666" w:type="dxa"/>
            <w:shd w:val="clear" w:color="auto" w:fill="auto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Температурный график фактический</w:t>
            </w:r>
          </w:p>
        </w:tc>
        <w:tc>
          <w:tcPr>
            <w:tcW w:w="1458" w:type="dxa"/>
            <w:shd w:val="clear" w:color="auto" w:fill="auto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Параметры теплоносителя на выходе</w:t>
            </w:r>
          </w:p>
        </w:tc>
        <w:tc>
          <w:tcPr>
            <w:tcW w:w="1458" w:type="dxa"/>
            <w:shd w:val="clear" w:color="auto" w:fill="auto"/>
          </w:tcPr>
          <w:p w:rsidR="00D2574E" w:rsidRPr="00F55DA3" w:rsidRDefault="00D2574E" w:rsidP="001908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5DA3">
              <w:rPr>
                <w:rFonts w:ascii="Times New Roman" w:hAnsi="Times New Roman"/>
                <w:b/>
                <w:bCs/>
              </w:rPr>
              <w:t>Параметры теплоносителя на входе</w:t>
            </w:r>
          </w:p>
        </w:tc>
      </w:tr>
      <w:tr w:rsidR="002E5E97" w:rsidTr="003841BB">
        <w:trPr>
          <w:trHeight w:val="1184"/>
        </w:trPr>
        <w:tc>
          <w:tcPr>
            <w:tcW w:w="1449" w:type="dxa"/>
          </w:tcPr>
          <w:p w:rsidR="00D2574E" w:rsidRPr="006C54D7" w:rsidRDefault="00D2574E" w:rsidP="001908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Котельная ул. Советская</w:t>
            </w:r>
            <w:r w:rsidRPr="006C54D7">
              <w:rPr>
                <w:rFonts w:ascii="Times New Roman" w:hAnsi="Times New Roman"/>
                <w:lang w:val="en-US"/>
              </w:rPr>
              <w:t xml:space="preserve">, </w:t>
            </w:r>
            <w:r w:rsidRPr="006C54D7">
              <w:rPr>
                <w:rFonts w:ascii="Times New Roman" w:hAnsi="Times New Roman"/>
              </w:rPr>
              <w:t>3а/1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3 шт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КВа-0,63 (Квант)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1,63 Гкал/час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3 шт.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  <w:lang w:val="en-US"/>
              </w:rPr>
              <w:t>I</w:t>
            </w:r>
            <w:r w:rsidRPr="006C54D7">
              <w:rPr>
                <w:rFonts w:ascii="Times New Roman" w:hAnsi="Times New Roman"/>
              </w:rPr>
              <w:t>Р</w:t>
            </w:r>
            <w:r w:rsidRPr="006C54D7">
              <w:rPr>
                <w:rFonts w:ascii="Times New Roman" w:hAnsi="Times New Roman"/>
                <w:lang w:val="en-US"/>
              </w:rPr>
              <w:t>L</w:t>
            </w:r>
            <w:r w:rsidRPr="006C54D7">
              <w:rPr>
                <w:rFonts w:ascii="Times New Roman" w:hAnsi="Times New Roman"/>
              </w:rPr>
              <w:t xml:space="preserve"> 65/175-5/2</w:t>
            </w:r>
          </w:p>
        </w:tc>
        <w:tc>
          <w:tcPr>
            <w:tcW w:w="1249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шт.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МН</w:t>
            </w:r>
            <w:r w:rsidRPr="006C54D7">
              <w:rPr>
                <w:rFonts w:ascii="Times New Roman" w:hAnsi="Times New Roman"/>
                <w:lang w:val="en-US"/>
              </w:rPr>
              <w:t>I</w:t>
            </w:r>
            <w:r w:rsidRPr="006C54D7">
              <w:rPr>
                <w:rFonts w:ascii="Times New Roman" w:hAnsi="Times New Roman"/>
              </w:rPr>
              <w:t xml:space="preserve"> 804-1/Е/3-400-50-2/8</w:t>
            </w:r>
          </w:p>
        </w:tc>
        <w:tc>
          <w:tcPr>
            <w:tcW w:w="1458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0,22 Гкал/час,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в том числе отопление 0,22 Гкал/час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Закрытая система</w:t>
            </w:r>
          </w:p>
        </w:tc>
        <w:tc>
          <w:tcPr>
            <w:tcW w:w="1249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95/70 гр. С</w:t>
            </w:r>
          </w:p>
        </w:tc>
        <w:tc>
          <w:tcPr>
            <w:tcW w:w="1666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От зависимости температуры наружного воздуха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2,8 атм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1,8 атм</w:t>
            </w:r>
          </w:p>
        </w:tc>
      </w:tr>
      <w:tr w:rsidR="002E5E97" w:rsidTr="003841BB">
        <w:trPr>
          <w:trHeight w:val="276"/>
        </w:trPr>
        <w:tc>
          <w:tcPr>
            <w:tcW w:w="1449" w:type="dxa"/>
          </w:tcPr>
          <w:p w:rsidR="00D2574E" w:rsidRPr="006C54D7" w:rsidRDefault="00D2574E" w:rsidP="001908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Котельная ул. Свободы, 32</w:t>
            </w:r>
          </w:p>
        </w:tc>
        <w:tc>
          <w:tcPr>
            <w:tcW w:w="1458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6 шт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КВа-1,0 ГН «Братск-1г»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5,16 Гкал/час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шт.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К290/30</w:t>
            </w:r>
          </w:p>
        </w:tc>
        <w:tc>
          <w:tcPr>
            <w:tcW w:w="1249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шт.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К20/30</w:t>
            </w:r>
          </w:p>
        </w:tc>
        <w:tc>
          <w:tcPr>
            <w:tcW w:w="1458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0,95 Гкал/час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в том числе отопление 0,95Гкал/час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Закрытая система</w:t>
            </w:r>
          </w:p>
        </w:tc>
        <w:tc>
          <w:tcPr>
            <w:tcW w:w="1249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95/70 гр</w:t>
            </w:r>
          </w:p>
        </w:tc>
        <w:tc>
          <w:tcPr>
            <w:tcW w:w="1666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От зависимости температуры наружного воздуха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3,8 атм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2,8 атм</w:t>
            </w:r>
          </w:p>
        </w:tc>
      </w:tr>
      <w:tr w:rsidR="002E5E97" w:rsidTr="006C54D7">
        <w:trPr>
          <w:trHeight w:val="276"/>
        </w:trPr>
        <w:tc>
          <w:tcPr>
            <w:tcW w:w="1449" w:type="dxa"/>
          </w:tcPr>
          <w:p w:rsidR="00D2574E" w:rsidRPr="006C54D7" w:rsidRDefault="00D2574E" w:rsidP="001908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Котельная ул. Гагарина, 3а</w:t>
            </w:r>
          </w:p>
        </w:tc>
        <w:tc>
          <w:tcPr>
            <w:tcW w:w="1458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 xml:space="preserve"> 4 шт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КВА-2,5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«Квант»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8,85 Гкал/час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1Д315-50А</w:t>
            </w:r>
          </w:p>
        </w:tc>
        <w:tc>
          <w:tcPr>
            <w:tcW w:w="1249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ДР32-320/2</w:t>
            </w:r>
          </w:p>
        </w:tc>
        <w:tc>
          <w:tcPr>
            <w:tcW w:w="1458" w:type="dxa"/>
            <w:vAlign w:val="center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2,65 Гкал/час</w:t>
            </w:r>
          </w:p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в том числе отопление 2,65Гкал/час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Закрытая система</w:t>
            </w:r>
          </w:p>
        </w:tc>
        <w:tc>
          <w:tcPr>
            <w:tcW w:w="1249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95/70 гр</w:t>
            </w:r>
          </w:p>
        </w:tc>
        <w:tc>
          <w:tcPr>
            <w:tcW w:w="1666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От зависимости температуры наружного воздуха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4,5 атм</w:t>
            </w:r>
          </w:p>
        </w:tc>
        <w:tc>
          <w:tcPr>
            <w:tcW w:w="1458" w:type="dxa"/>
          </w:tcPr>
          <w:p w:rsidR="00D2574E" w:rsidRPr="006C54D7" w:rsidRDefault="00D2574E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3,6 атм</w:t>
            </w:r>
          </w:p>
        </w:tc>
      </w:tr>
      <w:tr w:rsidR="002E5E97" w:rsidTr="003841BB">
        <w:trPr>
          <w:trHeight w:val="276"/>
        </w:trPr>
        <w:tc>
          <w:tcPr>
            <w:tcW w:w="1449" w:type="dxa"/>
          </w:tcPr>
          <w:p w:rsidR="006C54D7" w:rsidRPr="006C54D7" w:rsidRDefault="006C54D7" w:rsidP="006C54D7">
            <w:pPr>
              <w:ind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D7">
              <w:rPr>
                <w:rFonts w:ascii="Times New Roman" w:hAnsi="Times New Roman"/>
                <w:sz w:val="24"/>
                <w:szCs w:val="24"/>
              </w:rPr>
              <w:t>Котельная  Мира 5</w:t>
            </w:r>
          </w:p>
          <w:p w:rsidR="006C54D7" w:rsidRPr="006C54D7" w:rsidRDefault="006C54D7" w:rsidP="001908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 w:rsidR="006C54D7" w:rsidRPr="006C54D7" w:rsidRDefault="006C54D7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  <w:sz w:val="24"/>
                <w:szCs w:val="24"/>
              </w:rPr>
              <w:t>2 шт.Хопер 100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C54D7" w:rsidRPr="006C54D7" w:rsidRDefault="006C54D7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  <w:sz w:val="24"/>
                <w:szCs w:val="24"/>
              </w:rPr>
              <w:t>0,17 Гкал/ч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C54D7" w:rsidRPr="006C54D7" w:rsidRDefault="006C54D7" w:rsidP="006C54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</w:t>
            </w:r>
          </w:p>
          <w:p w:rsidR="006C54D7" w:rsidRPr="006C54D7" w:rsidRDefault="006C54D7" w:rsidP="006C54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1Д315-50А</w:t>
            </w:r>
          </w:p>
        </w:tc>
        <w:tc>
          <w:tcPr>
            <w:tcW w:w="1249" w:type="dxa"/>
            <w:vAlign w:val="center"/>
          </w:tcPr>
          <w:p w:rsidR="006C54D7" w:rsidRPr="006C54D7" w:rsidRDefault="006C54D7" w:rsidP="006C54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2 шт</w:t>
            </w:r>
          </w:p>
          <w:p w:rsidR="006C54D7" w:rsidRPr="006C54D7" w:rsidRDefault="006C54D7" w:rsidP="006C54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ДР32-320/2</w:t>
            </w:r>
          </w:p>
        </w:tc>
        <w:tc>
          <w:tcPr>
            <w:tcW w:w="1458" w:type="dxa"/>
            <w:vAlign w:val="center"/>
          </w:tcPr>
          <w:p w:rsidR="006C54D7" w:rsidRPr="006C54D7" w:rsidRDefault="006C54D7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  <w:sz w:val="24"/>
                <w:szCs w:val="24"/>
              </w:rPr>
              <w:t>0,17 Гкал/ч</w:t>
            </w:r>
          </w:p>
        </w:tc>
        <w:tc>
          <w:tcPr>
            <w:tcW w:w="1458" w:type="dxa"/>
          </w:tcPr>
          <w:p w:rsidR="006C54D7" w:rsidRPr="006C54D7" w:rsidRDefault="006C54D7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Закрытая система</w:t>
            </w:r>
          </w:p>
        </w:tc>
        <w:tc>
          <w:tcPr>
            <w:tcW w:w="1249" w:type="dxa"/>
          </w:tcPr>
          <w:p w:rsidR="006C54D7" w:rsidRPr="006C54D7" w:rsidRDefault="006C54D7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95/70 гр</w:t>
            </w:r>
          </w:p>
        </w:tc>
        <w:tc>
          <w:tcPr>
            <w:tcW w:w="1666" w:type="dxa"/>
          </w:tcPr>
          <w:p w:rsidR="006C54D7" w:rsidRPr="006C54D7" w:rsidRDefault="006C54D7" w:rsidP="001908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От зависимости температуры наружного воздуха</w:t>
            </w:r>
          </w:p>
        </w:tc>
        <w:tc>
          <w:tcPr>
            <w:tcW w:w="1458" w:type="dxa"/>
          </w:tcPr>
          <w:p w:rsidR="006C54D7" w:rsidRPr="006C54D7" w:rsidRDefault="006C54D7" w:rsidP="001539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2,8 атм</w:t>
            </w:r>
          </w:p>
        </w:tc>
        <w:tc>
          <w:tcPr>
            <w:tcW w:w="1458" w:type="dxa"/>
          </w:tcPr>
          <w:p w:rsidR="006C54D7" w:rsidRPr="006C54D7" w:rsidRDefault="006C54D7" w:rsidP="001539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4D7">
              <w:rPr>
                <w:rFonts w:ascii="Times New Roman" w:hAnsi="Times New Roman"/>
              </w:rPr>
              <w:t>Давление 1,8 атм</w:t>
            </w:r>
          </w:p>
        </w:tc>
      </w:tr>
    </w:tbl>
    <w:p w:rsidR="00383311" w:rsidRPr="006C54D7" w:rsidRDefault="00383311" w:rsidP="00E674CF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3841BB" w:rsidRPr="006C54D7" w:rsidRDefault="003841BB" w:rsidP="00E674CF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3841BB" w:rsidRPr="00560AC8" w:rsidRDefault="003841BB" w:rsidP="00E674CF">
      <w:pPr>
        <w:ind w:firstLine="709"/>
        <w:rPr>
          <w:rFonts w:ascii="Times New Roman" w:hAnsi="Times New Roman"/>
          <w:b/>
          <w:color w:val="FF0000"/>
          <w:sz w:val="20"/>
          <w:szCs w:val="20"/>
        </w:rPr>
      </w:pPr>
    </w:p>
    <w:p w:rsidR="003841BB" w:rsidRPr="00560AC8" w:rsidRDefault="003841BB" w:rsidP="00E674CF">
      <w:pPr>
        <w:ind w:firstLine="709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4757" w:type="dxa"/>
        <w:tblInd w:w="93" w:type="dxa"/>
        <w:tblLook w:val="04A0"/>
      </w:tblPr>
      <w:tblGrid>
        <w:gridCol w:w="2219"/>
        <w:gridCol w:w="1056"/>
        <w:gridCol w:w="1393"/>
        <w:gridCol w:w="1056"/>
        <w:gridCol w:w="1393"/>
        <w:gridCol w:w="1056"/>
        <w:gridCol w:w="1250"/>
        <w:gridCol w:w="816"/>
        <w:gridCol w:w="408"/>
        <w:gridCol w:w="1275"/>
        <w:gridCol w:w="369"/>
        <w:gridCol w:w="765"/>
        <w:gridCol w:w="1701"/>
      </w:tblGrid>
      <w:tr w:rsidR="00955A37" w:rsidRPr="00955A37" w:rsidTr="00B63F1D">
        <w:trPr>
          <w:trHeight w:val="300"/>
        </w:trPr>
        <w:tc>
          <w:tcPr>
            <w:tcW w:w="12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A47A1D" w:rsidRDefault="00955A37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7A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Выработанная и реализованная тепловая энергия по котельным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A47A1D" w:rsidRDefault="00955A37" w:rsidP="00A47A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7A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МУП "Теплосети" г.Поворино за 2016г- 202</w:t>
            </w:r>
            <w:r w:rsidR="007902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A47A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ул.Гагарина,3а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ул.Свобода,32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Хлебная база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 3а</w:t>
            </w: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газ м3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газ м3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газ м3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газ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газ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955A37" w:rsidRPr="00955A37" w:rsidTr="00B63F1D">
        <w:trPr>
          <w:trHeight w:val="52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A37">
              <w:rPr>
                <w:rFonts w:ascii="Times New Roman" w:hAnsi="Times New Roman"/>
                <w:b/>
                <w:bCs/>
                <w:sz w:val="24"/>
                <w:szCs w:val="24"/>
              </w:rPr>
              <w:t>Выработано  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7902A4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137503,813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E63EB6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78500,616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E63EB6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51629,577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E63EB6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2336,264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E63EB6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5037,356</w:t>
            </w: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2116год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3125232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23726,177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1772869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13777,486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1179336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8683,591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54292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388,34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118735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876,76</w:t>
            </w: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3126151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23783,962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1741054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13787,621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1202540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8682,128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58160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405,311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124397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908,902</w:t>
            </w: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3359615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24360,514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1870361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13660,569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1292068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9260,048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65922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471,363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131264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968,534</w:t>
            </w: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2957791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22092,39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1684498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12391,98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1091517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8375,09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121657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897,52</w:t>
            </w:r>
          </w:p>
        </w:tc>
      </w:tr>
      <w:tr w:rsidR="00955A37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2788602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20360,75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1578075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11646,83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1042672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7775,36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56986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408,78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110869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37" w:rsidRPr="00955A37" w:rsidRDefault="00955A37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529,78</w:t>
            </w:r>
          </w:p>
        </w:tc>
      </w:tr>
      <w:tr w:rsidR="00955A37" w:rsidRPr="00955A37" w:rsidTr="007902A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37" w:rsidRPr="00955A37" w:rsidRDefault="007902A4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3129813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23180,02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1793847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13236,13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1187366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8853,36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37" w:rsidRPr="00955A37" w:rsidRDefault="007902A4" w:rsidP="0095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855,86</w:t>
            </w:r>
          </w:p>
        </w:tc>
      </w:tr>
      <w:tr w:rsidR="007902A4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средегодовая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="00E63EB6">
              <w:rPr>
                <w:rFonts w:ascii="Times New Roman" w:hAnsi="Times New Roman"/>
                <w:color w:val="000000"/>
                <w:sz w:val="24"/>
                <w:szCs w:val="24"/>
              </w:rPr>
              <w:t>83,436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3EB6">
              <w:rPr>
                <w:rFonts w:ascii="Times New Roman" w:hAnsi="Times New Roman"/>
                <w:color w:val="000000"/>
                <w:sz w:val="24"/>
                <w:szCs w:val="24"/>
              </w:rPr>
              <w:t>604,930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E63EB6" w:rsidP="00790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E63EB6">
              <w:rPr>
                <w:rFonts w:ascii="Times New Roman" w:hAnsi="Times New Roman"/>
                <w:color w:val="000000"/>
                <w:sz w:val="24"/>
                <w:szCs w:val="24"/>
              </w:rPr>
              <w:t>9,560</w:t>
            </w:r>
          </w:p>
        </w:tc>
      </w:tr>
      <w:tr w:rsidR="007902A4" w:rsidRPr="00955A37" w:rsidTr="00B63F1D">
        <w:trPr>
          <w:trHeight w:val="52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A37">
              <w:rPr>
                <w:rFonts w:ascii="Times New Roman" w:hAnsi="Times New Roman"/>
                <w:b/>
                <w:bCs/>
                <w:sz w:val="24"/>
                <w:szCs w:val="24"/>
              </w:rPr>
              <w:t>Факт.реализация всего 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</w:t>
            </w:r>
            <w:r w:rsidR="00370B2D">
              <w:rPr>
                <w:rFonts w:ascii="Times New Roman" w:hAnsi="Times New Roman"/>
                <w:sz w:val="24"/>
                <w:szCs w:val="24"/>
              </w:rPr>
              <w:t>26359,492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370B2D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74151,857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370B2D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47387,113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370B2D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370B2D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3703,837</w:t>
            </w:r>
          </w:p>
        </w:tc>
      </w:tr>
      <w:tr w:rsidR="007902A4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2A4" w:rsidRPr="00955A37" w:rsidRDefault="007902A4" w:rsidP="006C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</w:t>
            </w:r>
            <w:r w:rsidR="006C6A71">
              <w:rPr>
                <w:rFonts w:ascii="Times New Roman" w:hAnsi="Times New Roman"/>
                <w:sz w:val="24"/>
                <w:szCs w:val="24"/>
              </w:rPr>
              <w:t>0</w:t>
            </w:r>
            <w:r w:rsidRPr="00955A37">
              <w:rPr>
                <w:rFonts w:ascii="Times New Roman" w:hAnsi="Times New Roman"/>
                <w:sz w:val="24"/>
                <w:szCs w:val="24"/>
              </w:rPr>
              <w:t>16год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21549,041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12643,919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7933,317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190,194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781,611</w:t>
            </w:r>
          </w:p>
        </w:tc>
      </w:tr>
      <w:tr w:rsidR="007902A4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21610,256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12773,293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7833,369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207,723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795,871</w:t>
            </w:r>
          </w:p>
        </w:tc>
      </w:tr>
      <w:tr w:rsidR="007902A4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21925,689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13057,664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7901,814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198,737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767,474</w:t>
            </w:r>
          </w:p>
        </w:tc>
      </w:tr>
      <w:tr w:rsidR="007902A4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20599,702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11962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7723,969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202,754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710,979</w:t>
            </w:r>
          </w:p>
        </w:tc>
      </w:tr>
      <w:tr w:rsidR="007902A4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19799,088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11483,004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7760,008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204,844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2A4" w:rsidRPr="00955A37" w:rsidRDefault="007902A4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351,232</w:t>
            </w:r>
          </w:p>
        </w:tc>
      </w:tr>
      <w:tr w:rsidR="007902A4" w:rsidRPr="00955A37" w:rsidTr="00E63EB6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2A4" w:rsidRPr="00955A37" w:rsidRDefault="00E63EB6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E63EB6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20875,716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E63EB6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12231,977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E63EB6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8234,636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E63EB6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7902A4" w:rsidP="0079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2A4" w:rsidRPr="00955A37" w:rsidRDefault="00E63EB6" w:rsidP="0079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296,67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ср.год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210</w:t>
            </w:r>
            <w:r w:rsidR="00370B2D">
              <w:rPr>
                <w:rFonts w:ascii="Times New Roman" w:hAnsi="Times New Roman"/>
                <w:sz w:val="24"/>
                <w:szCs w:val="24"/>
              </w:rPr>
              <w:t>59,915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123</w:t>
            </w:r>
            <w:r w:rsidR="00370B2D">
              <w:rPr>
                <w:rFonts w:ascii="Times New Roman" w:hAnsi="Times New Roman"/>
                <w:sz w:val="24"/>
                <w:szCs w:val="24"/>
              </w:rPr>
              <w:t>58,643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78</w:t>
            </w:r>
            <w:r w:rsidR="00370B2D">
              <w:rPr>
                <w:rFonts w:ascii="Times New Roman" w:hAnsi="Times New Roman"/>
                <w:sz w:val="24"/>
                <w:szCs w:val="24"/>
              </w:rPr>
              <w:t>97,852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370B2D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0B2D">
              <w:rPr>
                <w:rFonts w:ascii="Times New Roman" w:hAnsi="Times New Roman"/>
                <w:sz w:val="24"/>
                <w:szCs w:val="24"/>
              </w:rPr>
              <w:t>17,306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A37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85748,169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60725,309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22803,106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>1</w:t>
            </w:r>
            <w:r w:rsidR="0099604D">
              <w:rPr>
                <w:rFonts w:ascii="Times New Roman" w:hAnsi="Times New Roman"/>
                <w:sz w:val="24"/>
                <w:szCs w:val="24"/>
              </w:rPr>
              <w:t>255,618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6C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A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14476,367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10254,647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3838,133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163,226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220,361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14759,725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10449,275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3897,036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178,793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234,621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15031,255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10718,071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3935,277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171,683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206,224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13790,573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9733,384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3678,777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176,878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201,534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13669,537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9545,757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3740,753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176,552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206,475</w:t>
            </w:r>
          </w:p>
        </w:tc>
      </w:tr>
      <w:tr w:rsidR="00370B2D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2D" w:rsidRPr="00955A37" w:rsidRDefault="00370B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14020,712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10024,175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3713,13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2D" w:rsidRPr="00955A37" w:rsidRDefault="00370B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186,403</w:t>
            </w:r>
          </w:p>
        </w:tc>
      </w:tr>
      <w:tr w:rsidR="00E63EB6" w:rsidRPr="00955A37" w:rsidTr="00370B2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0B2D" w:rsidRPr="00955A37">
              <w:rPr>
                <w:rFonts w:ascii="Times New Roman" w:hAnsi="Times New Roman"/>
                <w:sz w:val="24"/>
                <w:szCs w:val="24"/>
              </w:rPr>
              <w:t>ср.год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0B2D"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291,362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11637,451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0B2D"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00,518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0B2D"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60,689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0B2D"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09,270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6C6A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A3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="006C6A71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955A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джетные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30849,34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6873,656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20010,90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2448,219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6C6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A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5402,053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1429,856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3410,947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561,25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5140,208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1367,336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3211,622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561,25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5095,113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1300,367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3233,496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561,25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5322,275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1512,931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3299,899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509,445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4458,69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1263,166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3050,767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144,757</w:t>
            </w:r>
          </w:p>
        </w:tc>
      </w:tr>
      <w:tr w:rsidR="0099604D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4D" w:rsidRPr="00955A37" w:rsidRDefault="0099604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5431,001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1516,566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3804,168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4D" w:rsidRPr="00955A37" w:rsidRDefault="0099604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110,267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 xml:space="preserve">ср.год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141,557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604D">
              <w:rPr>
                <w:rFonts w:ascii="Times New Roman" w:hAnsi="Times New Roman"/>
                <w:color w:val="000000"/>
                <w:sz w:val="24"/>
                <w:szCs w:val="24"/>
              </w:rPr>
              <w:t>939,575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335,150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08,037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A3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9761,983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5036,326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4573,108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2116год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1670,621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959,416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684,237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26,968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1710,323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956,682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724,711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1799,321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1039,226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733,041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27,054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1486,854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715,685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745,293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25,876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1670,861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674,081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968,488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28,292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122D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22D" w:rsidRPr="00955A37" w:rsidRDefault="00F612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1424,003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717,338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2D" w:rsidRPr="00955A37" w:rsidRDefault="00F6122D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sz w:val="24"/>
                <w:szCs w:val="24"/>
              </w:rPr>
              <w:t xml:space="preserve">ср.год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39,388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62,185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6122D">
              <w:rPr>
                <w:rFonts w:ascii="Times New Roman" w:hAnsi="Times New Roman"/>
                <w:color w:val="000000"/>
                <w:sz w:val="24"/>
                <w:szCs w:val="24"/>
              </w:rPr>
              <w:t>5,425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3EB6" w:rsidRPr="00955A37" w:rsidTr="00B63F1D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B6" w:rsidRPr="00955A37" w:rsidRDefault="00E63EB6" w:rsidP="00E63E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83311" w:rsidRPr="00383311" w:rsidRDefault="00383311" w:rsidP="00383311">
      <w:pPr>
        <w:ind w:firstLine="709"/>
        <w:rPr>
          <w:rFonts w:ascii="Times New Roman" w:hAnsi="Times New Roman"/>
          <w:b/>
          <w:color w:val="252525"/>
          <w:sz w:val="20"/>
          <w:szCs w:val="20"/>
        </w:rPr>
        <w:sectPr w:rsidR="00383311" w:rsidRPr="00383311" w:rsidSect="00190852">
          <w:pgSz w:w="16838" w:h="11906" w:orient="landscape"/>
          <w:pgMar w:top="851" w:right="1134" w:bottom="1440" w:left="1134" w:header="709" w:footer="709" w:gutter="0"/>
          <w:cols w:space="708"/>
          <w:docGrid w:linePitch="360"/>
        </w:sectPr>
      </w:pPr>
    </w:p>
    <w:p w:rsidR="00D2574E" w:rsidRPr="00607275" w:rsidRDefault="00D2574E" w:rsidP="00D2574E">
      <w:pPr>
        <w:spacing w:line="360" w:lineRule="auto"/>
        <w:ind w:firstLine="709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iCs/>
          <w:color w:val="252525"/>
          <w:sz w:val="28"/>
          <w:szCs w:val="28"/>
        </w:rPr>
        <w:t xml:space="preserve"> Д</w:t>
      </w: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>иагн</w:t>
      </w:r>
      <w:r>
        <w:rPr>
          <w:rFonts w:ascii="Times New Roman" w:hAnsi="Times New Roman"/>
          <w:b/>
          <w:iCs/>
          <w:color w:val="252525"/>
          <w:sz w:val="28"/>
          <w:szCs w:val="28"/>
        </w:rPr>
        <w:t>остика состояния тепловых сетей.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 xml:space="preserve">Метод акустической эмиссии. 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Метод, прове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ренный в мировой практике и позволяющий точ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но определять местоположение дефектов стального трубопровода, находящегося под из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меняемым давлением, но по условиям приме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нения на действующих ТС имеет ограниченную область использования.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 xml:space="preserve">Метод магнитной памяти металла. 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Метод хо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рош для выявления участков с повышенным на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ность его применения.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>Метод наземного тепловизионного обследо</w:t>
      </w: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softHyphen/>
        <w:t>вания с помощью тепловизора.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шо показывать состояние обследуемого участ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ка утечек.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>Тепловая аэросъемка в ИК-диапазоне.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Ме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тод очень эффективен для планирования ре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тябрь-ноябрь), когда система отопления рабо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 xml:space="preserve">тает, но снега на земле нет. 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>Метод акустической диагностики.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Использу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ются корреляторы усовершенствованной конст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рукции. Метод новый и пробные применения на тепловых сетях не дали однозначных резуль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татов. Но метод имеет перспективу как инфор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мационная составляющая в комплексе методов мониторинга состояния действующих тепло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 xml:space="preserve">проводов, он хорошо </w:t>
      </w:r>
      <w:r w:rsidRPr="00607275">
        <w:rPr>
          <w:rFonts w:ascii="Times New Roman" w:hAnsi="Times New Roman"/>
          <w:color w:val="252525"/>
          <w:sz w:val="28"/>
          <w:szCs w:val="28"/>
        </w:rPr>
        <w:lastRenderedPageBreak/>
        <w:t>вписывается в процесс эксплуатации и конструктивные особенности прокладок ТС.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>Опрессовка на прочность повышенным дав</w:t>
      </w: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softHyphen/>
        <w:t>лением.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Метод применялся и был разработан с целью выявления ослабленных мест трубо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провода в ремонтный период и исключения по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менением комплексной оперативной системы сбора и анализа данных о состоянии теплопро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водов, опрессовку стало возможным рассмат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 xml:space="preserve">ривать, как метод диагностики и планирования ремонтов, перекладок ТС.  </w:t>
      </w:r>
    </w:p>
    <w:p w:rsidR="00D2574E" w:rsidRPr="00607275" w:rsidRDefault="00D2574E" w:rsidP="00D2574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>Метод магнитной томографии металла теп</w:t>
      </w: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softHyphen/>
        <w:t>лопроводов с поверхности земли.</w:t>
      </w:r>
    </w:p>
    <w:p w:rsidR="00D2574E" w:rsidRPr="00607275" w:rsidRDefault="00D2574E" w:rsidP="00D2574E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Метод имеет мало статистики и пока трудно сказать о его эф</w:t>
      </w:r>
      <w:r w:rsidRPr="00607275">
        <w:rPr>
          <w:rFonts w:ascii="Times New Roman" w:hAnsi="Times New Roman"/>
          <w:color w:val="252525"/>
          <w:sz w:val="28"/>
          <w:szCs w:val="28"/>
        </w:rPr>
        <w:softHyphen/>
        <w:t>фективности в условиях города.</w:t>
      </w:r>
    </w:p>
    <w:p w:rsidR="00D2574E" w:rsidRPr="00607275" w:rsidRDefault="00D2574E" w:rsidP="00D2574E">
      <w:pPr>
        <w:spacing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607275">
        <w:rPr>
          <w:rFonts w:ascii="Times New Roman" w:hAnsi="Times New Roman"/>
          <w:color w:val="252525"/>
          <w:sz w:val="28"/>
          <w:szCs w:val="28"/>
        </w:rPr>
        <w:t>В действующих условиях и с учетом финансового положения МУП «Теплосети» г. Поворино проводит работы по поддержанию надежности тепловых сетей на основании метода - опрессовка повышенным давлением.</w:t>
      </w:r>
    </w:p>
    <w:p w:rsidR="00D2574E" w:rsidRPr="006025A0" w:rsidRDefault="00D2574E" w:rsidP="00D257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2574E" w:rsidRDefault="00D2574E" w:rsidP="00D2574E">
      <w:pPr>
        <w:pStyle w:val="a3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607275">
        <w:rPr>
          <w:rFonts w:ascii="Times New Roman" w:hAnsi="Times New Roman"/>
          <w:b/>
          <w:sz w:val="28"/>
          <w:szCs w:val="28"/>
        </w:rPr>
        <w:t>6. Предложения  реконструкции и технического перевооружения источников   тепловой энергии</w:t>
      </w:r>
      <w:r w:rsidRPr="00607275">
        <w:rPr>
          <w:rFonts w:ascii="Times New Roman" w:hAnsi="Times New Roman"/>
          <w:b/>
          <w:iCs/>
          <w:color w:val="252525"/>
          <w:sz w:val="28"/>
          <w:szCs w:val="28"/>
        </w:rPr>
        <w:t xml:space="preserve">  и тепловых сетей</w:t>
      </w:r>
    </w:p>
    <w:p w:rsidR="00D2574E" w:rsidRPr="00607275" w:rsidRDefault="00D2574E" w:rsidP="00D2574E">
      <w:pPr>
        <w:pStyle w:val="a3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</w:p>
    <w:p w:rsidR="00D2574E" w:rsidRPr="00607275" w:rsidRDefault="00D2574E" w:rsidP="00D2574E">
      <w:pPr>
        <w:shd w:val="clear" w:color="auto" w:fill="FFFFFF"/>
        <w:spacing w:line="360" w:lineRule="auto"/>
        <w:ind w:right="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7275">
        <w:rPr>
          <w:rFonts w:ascii="Times New Roman" w:hAnsi="Times New Roman"/>
          <w:color w:val="000000"/>
          <w:spacing w:val="18"/>
          <w:sz w:val="28"/>
          <w:szCs w:val="28"/>
        </w:rPr>
        <w:t xml:space="preserve">В 2013- 2027 гг.  в рамках комплексной программы развития коммунальной инфраструктуры городского поселения город Поворино планируется замена </w:t>
      </w:r>
      <w:r w:rsidRPr="00607275">
        <w:rPr>
          <w:rFonts w:ascii="Times New Roman" w:hAnsi="Times New Roman"/>
          <w:color w:val="000000"/>
          <w:sz w:val="28"/>
          <w:szCs w:val="28"/>
        </w:rPr>
        <w:t>ветхих стальных труб теплотрасс на трубы в пенополиуретановой изоляции.</w:t>
      </w:r>
    </w:p>
    <w:p w:rsidR="00D2574E" w:rsidRPr="00607275" w:rsidRDefault="00D2574E" w:rsidP="00D2574E">
      <w:pPr>
        <w:shd w:val="clear" w:color="auto" w:fill="FFFFFF"/>
        <w:spacing w:line="360" w:lineRule="auto"/>
        <w:ind w:right="2" w:firstLine="720"/>
        <w:jc w:val="both"/>
        <w:rPr>
          <w:rFonts w:ascii="Times New Roman" w:hAnsi="Times New Roman"/>
          <w:color w:val="000000"/>
          <w:spacing w:val="18"/>
          <w:sz w:val="28"/>
          <w:szCs w:val="28"/>
        </w:rPr>
      </w:pPr>
      <w:r w:rsidRPr="00F7112D">
        <w:rPr>
          <w:rFonts w:ascii="Times New Roman" w:hAnsi="Times New Roman"/>
          <w:color w:val="000000"/>
          <w:sz w:val="28"/>
          <w:szCs w:val="28"/>
        </w:rPr>
        <w:t xml:space="preserve">В 2016г. </w:t>
      </w:r>
      <w:r w:rsidRPr="00F7112D">
        <w:rPr>
          <w:rFonts w:ascii="Times New Roman" w:hAnsi="Times New Roman"/>
          <w:color w:val="000000"/>
          <w:spacing w:val="18"/>
          <w:sz w:val="28"/>
          <w:szCs w:val="28"/>
        </w:rPr>
        <w:t>завершена реконструкция газовой котельной по ул. Свободы, 32 с увеличением мощности котлов. Поле проведения реконструкции  котельной по ул. Свободы, 32 с присоединением теплопотребителей котельной по ул. Советской, 38а, котельная по ул. Советская,38а  закрыта.</w:t>
      </w:r>
    </w:p>
    <w:p w:rsidR="00D2574E" w:rsidRPr="00607275" w:rsidRDefault="00D2574E" w:rsidP="00D2574E">
      <w:pPr>
        <w:shd w:val="clear" w:color="auto" w:fill="FFFFFF"/>
        <w:spacing w:line="360" w:lineRule="auto"/>
        <w:ind w:right="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7275">
        <w:rPr>
          <w:rFonts w:ascii="Times New Roman" w:hAnsi="Times New Roman"/>
          <w:color w:val="000000"/>
          <w:spacing w:val="18"/>
          <w:sz w:val="28"/>
          <w:szCs w:val="28"/>
        </w:rPr>
        <w:lastRenderedPageBreak/>
        <w:t xml:space="preserve">Средний износ трубопроводов теплосетей в поселении составляет 59,6%. Для решения данной задачи необходима модернизация тепловых сетей </w:t>
      </w:r>
      <w:r w:rsidRPr="00607275">
        <w:rPr>
          <w:rFonts w:ascii="Times New Roman" w:hAnsi="Times New Roman"/>
          <w:b/>
          <w:color w:val="000000"/>
          <w:spacing w:val="18"/>
          <w:sz w:val="28"/>
          <w:szCs w:val="28"/>
        </w:rPr>
        <w:t>–</w:t>
      </w:r>
      <w:r w:rsidRPr="00607275">
        <w:rPr>
          <w:rFonts w:ascii="Times New Roman" w:hAnsi="Times New Roman"/>
          <w:color w:val="000000"/>
          <w:spacing w:val="18"/>
          <w:sz w:val="28"/>
          <w:szCs w:val="28"/>
        </w:rPr>
        <w:t xml:space="preserve"> замена </w:t>
      </w:r>
      <w:r w:rsidRPr="00607275">
        <w:rPr>
          <w:rFonts w:ascii="Times New Roman" w:hAnsi="Times New Roman"/>
          <w:color w:val="000000"/>
          <w:sz w:val="28"/>
          <w:szCs w:val="28"/>
        </w:rPr>
        <w:t xml:space="preserve">ветхих стальных труб теплотрасс на трубы в пенополиуретановой изоляции (далее – ППУ изоляция). </w:t>
      </w:r>
    </w:p>
    <w:p w:rsidR="00D2574E" w:rsidRPr="00607275" w:rsidRDefault="00D2574E" w:rsidP="00D2574E">
      <w:pPr>
        <w:shd w:val="clear" w:color="auto" w:fill="FFFFFF"/>
        <w:spacing w:line="360" w:lineRule="auto"/>
        <w:ind w:right="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7275">
        <w:rPr>
          <w:rFonts w:ascii="Times New Roman" w:hAnsi="Times New Roman"/>
          <w:color w:val="000000"/>
          <w:sz w:val="28"/>
          <w:szCs w:val="28"/>
        </w:rPr>
        <w:t xml:space="preserve">Всего в  городском поселении город Поворино протяженность тепловых сетей в двухтрубном исчислении составляет  6845,1 метров. Изношенность стальных труб является причиной недопоставки тепла потребителям.  </w:t>
      </w:r>
    </w:p>
    <w:p w:rsidR="00D2574E" w:rsidRPr="00607275" w:rsidRDefault="00D2574E" w:rsidP="00D2574E">
      <w:pPr>
        <w:shd w:val="clear" w:color="auto" w:fill="FFFFFF"/>
        <w:spacing w:before="5" w:line="360" w:lineRule="auto"/>
        <w:ind w:right="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7275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Принятие Инвестиционной программы позволит решить указанные </w:t>
      </w:r>
      <w:r w:rsidRPr="00607275">
        <w:rPr>
          <w:rFonts w:ascii="Times New Roman" w:hAnsi="Times New Roman"/>
          <w:color w:val="000000"/>
          <w:spacing w:val="8"/>
          <w:sz w:val="28"/>
          <w:szCs w:val="28"/>
        </w:rPr>
        <w:t>проблемы, обеспечить потребителей качественными услугами теплоснабжения</w:t>
      </w:r>
      <w:r w:rsidRPr="00607275">
        <w:rPr>
          <w:rFonts w:ascii="Times New Roman" w:hAnsi="Times New Roman"/>
          <w:color w:val="000000"/>
          <w:sz w:val="28"/>
          <w:szCs w:val="28"/>
        </w:rPr>
        <w:t>, разработать схему постепенной замены стальных труб и стальных котлов, осуществить замену ветхих теплотрасс на трубы в пенополиуретановой изоляции.</w:t>
      </w:r>
    </w:p>
    <w:p w:rsidR="00D2574E" w:rsidRPr="006025A0" w:rsidRDefault="00D2574E" w:rsidP="00D2574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2574E" w:rsidRPr="00607275" w:rsidRDefault="00D2574E" w:rsidP="00D2574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7275">
        <w:rPr>
          <w:rFonts w:ascii="Times New Roman" w:hAnsi="Times New Roman"/>
          <w:b/>
          <w:sz w:val="28"/>
          <w:szCs w:val="28"/>
        </w:rPr>
        <w:t xml:space="preserve">7.  </w:t>
      </w:r>
      <w:r w:rsidRPr="00607275">
        <w:rPr>
          <w:rFonts w:ascii="Times New Roman" w:hAnsi="Times New Roman"/>
          <w:b/>
          <w:color w:val="000000"/>
          <w:sz w:val="28"/>
          <w:szCs w:val="28"/>
        </w:rPr>
        <w:t>Перспективное  потребление тепловой мощности и тепловой энергии на цели</w:t>
      </w:r>
      <w:r w:rsidR="00D317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7275">
        <w:rPr>
          <w:rFonts w:ascii="Times New Roman" w:hAnsi="Times New Roman"/>
          <w:b/>
          <w:color w:val="000000"/>
          <w:sz w:val="28"/>
          <w:szCs w:val="28"/>
        </w:rPr>
        <w:t>теплоснабжения в административных границах  поселения</w:t>
      </w:r>
    </w:p>
    <w:p w:rsidR="00D2574E" w:rsidRDefault="00D2574E" w:rsidP="003A5F49">
      <w:pPr>
        <w:spacing w:line="360" w:lineRule="auto"/>
        <w:ind w:firstLine="851"/>
        <w:jc w:val="both"/>
        <w:rPr>
          <w:rFonts w:ascii="Times New Roman" w:hAnsi="Times New Roman"/>
          <w:color w:val="000000"/>
          <w:spacing w:val="18"/>
          <w:sz w:val="28"/>
          <w:szCs w:val="28"/>
        </w:rPr>
      </w:pPr>
      <w:r w:rsidRPr="00607275">
        <w:rPr>
          <w:rFonts w:ascii="Times New Roman" w:hAnsi="Times New Roman"/>
          <w:sz w:val="28"/>
          <w:szCs w:val="28"/>
        </w:rPr>
        <w:t>В 2016г. выполнена реконструкция котельной со строительством резервуаров хранения резервного топлива и тепловых сетей по адресу: г. Поворино Воронежской области, ул. Свободы, 32.</w:t>
      </w:r>
      <w:r w:rsidR="003A5F49">
        <w:rPr>
          <w:rFonts w:ascii="Times New Roman" w:hAnsi="Times New Roman"/>
          <w:sz w:val="28"/>
          <w:szCs w:val="28"/>
        </w:rPr>
        <w:t xml:space="preserve"> </w:t>
      </w:r>
      <w:r w:rsidRPr="00706AB1">
        <w:rPr>
          <w:rFonts w:ascii="Times New Roman" w:hAnsi="Times New Roman"/>
          <w:sz w:val="28"/>
          <w:szCs w:val="28"/>
        </w:rPr>
        <w:t>До конца 2027 года планируется провести модернизацию котельной по ул. Гагарина, 3 «а».</w:t>
      </w:r>
      <w:r w:rsidR="003A5F49">
        <w:rPr>
          <w:rFonts w:ascii="Times New Roman" w:hAnsi="Times New Roman"/>
          <w:sz w:val="28"/>
          <w:szCs w:val="28"/>
        </w:rPr>
        <w:t xml:space="preserve"> </w:t>
      </w:r>
    </w:p>
    <w:p w:rsidR="00D31749" w:rsidRPr="00DF287A" w:rsidRDefault="00D31749" w:rsidP="003A5F49">
      <w:pPr>
        <w:spacing w:line="360" w:lineRule="auto"/>
        <w:ind w:firstLine="851"/>
        <w:jc w:val="both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D31749" w:rsidRDefault="00D31749" w:rsidP="00D31749">
      <w:pPr>
        <w:spacing w:line="360" w:lineRule="auto"/>
        <w:ind w:firstLine="851"/>
        <w:jc w:val="center"/>
        <w:rPr>
          <w:rFonts w:ascii="Times New Roman" w:hAnsi="Times New Roman"/>
          <w:b/>
          <w:color w:val="000000"/>
          <w:spacing w:val="18"/>
          <w:sz w:val="28"/>
          <w:szCs w:val="28"/>
        </w:rPr>
      </w:pPr>
      <w:r w:rsidRPr="00D31749">
        <w:rPr>
          <w:rFonts w:ascii="Times New Roman" w:hAnsi="Times New Roman"/>
          <w:b/>
          <w:color w:val="000000"/>
          <w:spacing w:val="18"/>
          <w:sz w:val="28"/>
          <w:szCs w:val="28"/>
        </w:rPr>
        <w:t>8. Ценовые (тарифные) последствия</w:t>
      </w:r>
    </w:p>
    <w:p w:rsidR="00DF287A" w:rsidRPr="00DF287A" w:rsidRDefault="00DF287A" w:rsidP="00DF287A">
      <w:pPr>
        <w:jc w:val="center"/>
        <w:rPr>
          <w:rFonts w:ascii="Times New Roman" w:hAnsi="Times New Roman"/>
          <w:b/>
        </w:rPr>
      </w:pPr>
      <w:r w:rsidRPr="00DF287A">
        <w:rPr>
          <w:rFonts w:ascii="Times New Roman" w:hAnsi="Times New Roman"/>
          <w:b/>
        </w:rPr>
        <w:t>Тарифно-балансовая модель объекта генерации в зоне деятельности единой теплоснабжающей организации с учетом предложений по техническому перевооружению</w:t>
      </w:r>
    </w:p>
    <w:tbl>
      <w:tblPr>
        <w:tblpPr w:leftFromText="180" w:rightFromText="180" w:vertAnchor="text" w:horzAnchor="page" w:tblpX="1723" w:tblpY="3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364"/>
        <w:gridCol w:w="1266"/>
        <w:gridCol w:w="1266"/>
        <w:gridCol w:w="1266"/>
        <w:gridCol w:w="1266"/>
        <w:gridCol w:w="1266"/>
      </w:tblGrid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BB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 xml:space="preserve">1. Отпуск тепловой энергии 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 xml:space="preserve">1.2 Котельные, </w:t>
            </w:r>
            <w:r w:rsidRPr="005F3BB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lastRenderedPageBreak/>
              <w:t>2. Расход тепловой энергии на потери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2.2. Котельные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4. Полезный отпуск тепловой энергии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5. НВВ (без инвестиций в генерацию)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49257,89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50658,75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51252,61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</w:t>
            </w:r>
            <w:r w:rsidR="009C1D8F">
              <w:rPr>
                <w:rFonts w:ascii="Times New Roman" w:hAnsi="Times New Roman"/>
                <w:sz w:val="24"/>
                <w:szCs w:val="24"/>
              </w:rPr>
              <w:t>4090,17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</w:t>
            </w:r>
            <w:r w:rsidR="009C1D8F">
              <w:rPr>
                <w:rFonts w:ascii="Times New Roman" w:hAnsi="Times New Roman"/>
                <w:sz w:val="24"/>
                <w:szCs w:val="24"/>
              </w:rPr>
              <w:t>5545,63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5.2. Котельные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49257,89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50658,75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51252,61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</w:t>
            </w:r>
            <w:r w:rsidR="009C1D8F">
              <w:rPr>
                <w:rFonts w:ascii="Times New Roman" w:hAnsi="Times New Roman"/>
                <w:sz w:val="24"/>
                <w:szCs w:val="24"/>
              </w:rPr>
              <w:t>4090,17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5</w:t>
            </w:r>
            <w:r w:rsidR="009C1D8F">
              <w:rPr>
                <w:rFonts w:ascii="Times New Roman" w:hAnsi="Times New Roman"/>
                <w:sz w:val="24"/>
                <w:szCs w:val="24"/>
              </w:rPr>
              <w:t>5545,63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6. Тариф без инвестиционной составляющей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 xml:space="preserve">руб./Гкал 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2018,76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2076,18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2100,48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</w:t>
            </w:r>
            <w:r w:rsidR="009C1D8F">
              <w:rPr>
                <w:rFonts w:ascii="Times New Roman" w:hAnsi="Times New Roman"/>
                <w:sz w:val="24"/>
                <w:szCs w:val="24"/>
              </w:rPr>
              <w:t>216,81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2232,62</w:t>
            </w:r>
          </w:p>
        </w:tc>
      </w:tr>
      <w:tr w:rsidR="005F3BB1" w:rsidRPr="005F3BB1" w:rsidTr="005F3BB1">
        <w:tc>
          <w:tcPr>
            <w:tcW w:w="2198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6.2. Котельные</w:t>
            </w:r>
          </w:p>
        </w:tc>
        <w:tc>
          <w:tcPr>
            <w:tcW w:w="1364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2018,76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2076,18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2100,48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</w:t>
            </w:r>
            <w:r w:rsidR="009C1D8F">
              <w:rPr>
                <w:rFonts w:ascii="Times New Roman" w:hAnsi="Times New Roman"/>
                <w:sz w:val="24"/>
                <w:szCs w:val="24"/>
              </w:rPr>
              <w:t>216,81</w:t>
            </w:r>
          </w:p>
        </w:tc>
        <w:tc>
          <w:tcPr>
            <w:tcW w:w="1266" w:type="dxa"/>
          </w:tcPr>
          <w:p w:rsidR="005F3BB1" w:rsidRPr="005F3BB1" w:rsidRDefault="005F3BB1" w:rsidP="005F3BB1">
            <w:pPr>
              <w:rPr>
                <w:rFonts w:ascii="Times New Roman" w:hAnsi="Times New Roman"/>
                <w:sz w:val="24"/>
                <w:szCs w:val="24"/>
              </w:rPr>
            </w:pPr>
            <w:r w:rsidRPr="005F3BB1">
              <w:rPr>
                <w:rFonts w:ascii="Times New Roman" w:hAnsi="Times New Roman"/>
                <w:sz w:val="24"/>
                <w:szCs w:val="24"/>
              </w:rPr>
              <w:t>22</w:t>
            </w:r>
            <w:r w:rsidR="00107AD5">
              <w:rPr>
                <w:rFonts w:ascii="Times New Roman" w:hAnsi="Times New Roman"/>
                <w:sz w:val="24"/>
                <w:szCs w:val="24"/>
              </w:rPr>
              <w:t>76,46</w:t>
            </w:r>
          </w:p>
        </w:tc>
      </w:tr>
    </w:tbl>
    <w:p w:rsidR="00546A5C" w:rsidRDefault="00546A5C" w:rsidP="002354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6A5C" w:rsidRDefault="00546A5C" w:rsidP="00F45F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5425" w:rsidRDefault="00235425" w:rsidP="00F45F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1749" w:rsidRPr="00F45F30" w:rsidRDefault="00166425" w:rsidP="00F45F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D31749" w:rsidRPr="00F45F30">
        <w:rPr>
          <w:rFonts w:ascii="Times New Roman" w:hAnsi="Times New Roman"/>
          <w:b/>
          <w:sz w:val="28"/>
          <w:szCs w:val="28"/>
        </w:rPr>
        <w:t>ГРАФИК</w:t>
      </w:r>
    </w:p>
    <w:p w:rsidR="00D31749" w:rsidRPr="00F45F30" w:rsidRDefault="00D31749" w:rsidP="00F45F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F30">
        <w:rPr>
          <w:rFonts w:ascii="Times New Roman" w:hAnsi="Times New Roman"/>
          <w:b/>
          <w:sz w:val="28"/>
          <w:szCs w:val="28"/>
        </w:rPr>
        <w:t>температуры воды на выходе и входе на котельных</w:t>
      </w:r>
    </w:p>
    <w:p w:rsidR="00D31749" w:rsidRPr="00F45F30" w:rsidRDefault="00D31749" w:rsidP="00F45F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F30">
        <w:rPr>
          <w:rFonts w:ascii="Times New Roman" w:hAnsi="Times New Roman"/>
          <w:b/>
          <w:sz w:val="28"/>
          <w:szCs w:val="28"/>
        </w:rPr>
        <w:t>МУП «Теплосети» г. Поворино</w:t>
      </w:r>
    </w:p>
    <w:p w:rsidR="00D31749" w:rsidRPr="00F45F30" w:rsidRDefault="00D31749" w:rsidP="00F45F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F30">
        <w:rPr>
          <w:rFonts w:ascii="Times New Roman" w:hAnsi="Times New Roman"/>
          <w:b/>
          <w:sz w:val="28"/>
          <w:szCs w:val="28"/>
        </w:rPr>
        <w:t>при различных температурах наружного воздуха</w:t>
      </w:r>
    </w:p>
    <w:p w:rsidR="00D31749" w:rsidRPr="007E42AF" w:rsidRDefault="00D31749" w:rsidP="00D317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977"/>
        <w:gridCol w:w="3003"/>
      </w:tblGrid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ind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Температура наружного воздуха,</w:t>
            </w:r>
          </w:p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ºС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Температура воды в подающем трубопроводе теплосети, ºС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Температура воды в обратном трубопроводе теплосети, ºС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lastRenderedPageBreak/>
              <w:t>+2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80,1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84,7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lastRenderedPageBreak/>
              <w:t>-23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</w:tr>
      <w:tr w:rsidR="00D31749" w:rsidRPr="007E42AF" w:rsidTr="00F45F30">
        <w:tc>
          <w:tcPr>
            <w:tcW w:w="269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2977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003" w:type="dxa"/>
          </w:tcPr>
          <w:p w:rsidR="00D31749" w:rsidRPr="007E42AF" w:rsidRDefault="00D31749" w:rsidP="00C80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A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</w:tbl>
    <w:p w:rsidR="00764E51" w:rsidRDefault="00764E51" w:rsidP="00D31749">
      <w:pPr>
        <w:rPr>
          <w:rFonts w:ascii="Times New Roman" w:hAnsi="Times New Roman"/>
          <w:sz w:val="28"/>
          <w:szCs w:val="28"/>
        </w:rPr>
      </w:pPr>
    </w:p>
    <w:p w:rsidR="00235425" w:rsidRDefault="00235425" w:rsidP="00D31749">
      <w:pPr>
        <w:rPr>
          <w:rFonts w:ascii="Times New Roman" w:hAnsi="Times New Roman"/>
          <w:sz w:val="28"/>
          <w:szCs w:val="28"/>
        </w:rPr>
      </w:pPr>
    </w:p>
    <w:p w:rsidR="00764E51" w:rsidRPr="006C54D7" w:rsidRDefault="00166425" w:rsidP="002521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764E51" w:rsidRPr="006C54D7">
        <w:rPr>
          <w:rFonts w:ascii="Times New Roman" w:hAnsi="Times New Roman"/>
          <w:b/>
          <w:sz w:val="28"/>
          <w:szCs w:val="28"/>
        </w:rPr>
        <w:t>Объекты теплоснабжения по станции Поворино:</w:t>
      </w:r>
    </w:p>
    <w:p w:rsidR="00764E51" w:rsidRPr="006C54D7" w:rsidRDefault="00764E51" w:rsidP="00764E5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4E51" w:rsidRPr="006C54D7" w:rsidRDefault="00764E51" w:rsidP="00764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На  Лискинском производственном участке по станции Поворино эксплуатируются 5 котельных:</w:t>
      </w:r>
    </w:p>
    <w:p w:rsidR="00764E51" w:rsidRPr="006C54D7" w:rsidRDefault="00764E51" w:rsidP="00764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2 – газовых котельных: вокзал ст. Поворино, ДОЛБ ст.Поворино.</w:t>
      </w:r>
    </w:p>
    <w:p w:rsidR="00764E51" w:rsidRPr="006C54D7" w:rsidRDefault="00764E51" w:rsidP="00764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1- мазутная котельная: котельная локомотивного депо ст. Поворино.</w:t>
      </w:r>
    </w:p>
    <w:p w:rsidR="00764E51" w:rsidRPr="006C54D7" w:rsidRDefault="00764E51" w:rsidP="00764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2 – угольных котельных: Поворино ПЧ, Поворино НГЧ. </w:t>
      </w:r>
    </w:p>
    <w:p w:rsidR="00764E51" w:rsidRPr="006C54D7" w:rsidRDefault="00764E51" w:rsidP="00764E51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6C54D7">
        <w:rPr>
          <w:rFonts w:ascii="Times New Roman" w:hAnsi="Times New Roman"/>
          <w:sz w:val="28"/>
          <w:szCs w:val="28"/>
        </w:rPr>
        <w:t>0 – электрокотельных</w:t>
      </w:r>
    </w:p>
    <w:p w:rsidR="00764E51" w:rsidRPr="006C54D7" w:rsidRDefault="00C05EF6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4D7">
        <w:rPr>
          <w:rFonts w:ascii="Times New Roman" w:hAnsi="Times New Roman"/>
          <w:b/>
          <w:sz w:val="28"/>
          <w:szCs w:val="28"/>
        </w:rPr>
        <w:t>К</w:t>
      </w:r>
      <w:r w:rsidR="00764E51" w:rsidRPr="006C54D7">
        <w:rPr>
          <w:rFonts w:ascii="Times New Roman" w:hAnsi="Times New Roman"/>
          <w:b/>
          <w:sz w:val="28"/>
          <w:szCs w:val="28"/>
        </w:rPr>
        <w:t>отельная вокзала ст. Поворино (Воронежская обл., г.Поворино ул.Линейная 21)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Здание котельной – отдельно стоящее. Год постройки – 2013. Основной вид топлива –природный газ, круглогодичная. 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В котельной  установлено  2 котла марки VITOPLEX  100PV1 2013 года. Протяженность тепловых сетей 402 м. Режимно-наладочные испытания котлов и установки ХВО проводилась в 2018 году.      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Установленная  мощность котельной 0,69 Гкал/час. Присоединённая нагрузка составляет  0,64 Гкал/час. Выработка в год составляет 709 Гкал, расход топлива 100,387 тыс.м3, удельный расход топлива 0,156 т.у.т.</w:t>
      </w:r>
    </w:p>
    <w:p w:rsidR="00764E51" w:rsidRPr="006C54D7" w:rsidRDefault="00764E51" w:rsidP="00764E51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Котельная предназначена для отпуска тепловой энергии на отопление, ГВС. Потребитель ДЭЗ, ДЖВ, ДУД, НР-2, СЦБ, РЦС-2.</w:t>
      </w:r>
    </w:p>
    <w:p w:rsidR="00764E51" w:rsidRPr="006C54D7" w:rsidRDefault="00764E51" w:rsidP="00764E51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Штат –0 единиц; факт- 0 человек: автоматизированная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E51" w:rsidRPr="006C54D7" w:rsidRDefault="00C05EF6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4D7">
        <w:rPr>
          <w:rFonts w:ascii="Times New Roman" w:hAnsi="Times New Roman"/>
          <w:b/>
          <w:sz w:val="28"/>
          <w:szCs w:val="28"/>
        </w:rPr>
        <w:t>К</w:t>
      </w:r>
      <w:r w:rsidR="00764E51" w:rsidRPr="006C54D7">
        <w:rPr>
          <w:rFonts w:ascii="Times New Roman" w:hAnsi="Times New Roman"/>
          <w:b/>
          <w:sz w:val="28"/>
          <w:szCs w:val="28"/>
        </w:rPr>
        <w:t>отельная ДОЛБ ст.Поворино (Воронежская обл., г. Поворино, ул. Вагонников, 2А)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lastRenderedPageBreak/>
        <w:t>Здание котельной – отдельно стоящее. Год постройки – 2017. Основной вид топлива –природный газ, круглогодичная.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В котельной  установлено  2 котла VITOPLEX  100  2017 года. Протяженность сетей 160 м. Режимно-наладочные испытания котлов и установки ХВО проводилась в 2018 году.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Установленная  мощность котельной 0,78 Гкал/час. Присоединённая нагрузка составляет  0,56 Гкал/час. Выработка в год составляет 607 Гкал, расход топлива 86,256 тыс.м3, удельный расход топлива 0,164 т.у.т.</w:t>
      </w:r>
    </w:p>
    <w:p w:rsidR="00764E51" w:rsidRPr="006C54D7" w:rsidRDefault="00764E51" w:rsidP="006C54D7">
      <w:pPr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Котельная предназначена для отпуска тепловой энергии на отопление, ГВС. Потребитель локомотивное депо Балашов. Штат – автоматизированная.</w:t>
      </w:r>
    </w:p>
    <w:p w:rsidR="00764E51" w:rsidRPr="006C54D7" w:rsidRDefault="00C05EF6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4D7">
        <w:rPr>
          <w:rFonts w:ascii="Times New Roman" w:hAnsi="Times New Roman"/>
          <w:b/>
          <w:sz w:val="28"/>
          <w:szCs w:val="28"/>
        </w:rPr>
        <w:t>К</w:t>
      </w:r>
      <w:r w:rsidR="00764E51" w:rsidRPr="006C54D7">
        <w:rPr>
          <w:rFonts w:ascii="Times New Roman" w:hAnsi="Times New Roman"/>
          <w:b/>
          <w:sz w:val="28"/>
          <w:szCs w:val="28"/>
        </w:rPr>
        <w:t>отельная локомотивного депо ст. Поворино (Воронежская обл.,</w:t>
      </w:r>
      <w:r w:rsidR="00764E51" w:rsidRPr="006C54D7">
        <w:rPr>
          <w:rFonts w:ascii="Times New Roman" w:hAnsi="Times New Roman"/>
          <w:sz w:val="28"/>
          <w:szCs w:val="28"/>
        </w:rPr>
        <w:t xml:space="preserve"> </w:t>
      </w:r>
      <w:r w:rsidR="00764E51" w:rsidRPr="006C54D7">
        <w:rPr>
          <w:rFonts w:ascii="Times New Roman" w:hAnsi="Times New Roman"/>
          <w:b/>
          <w:sz w:val="28"/>
          <w:szCs w:val="28"/>
        </w:rPr>
        <w:t>г.Поворино ул.Линейная 1)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Здание котельной – отдельно стоящее. Год постройки – 1996. Основной вид топлива – мазут, круглогодичная.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В котельной  установлено  4 котла: Е-2,5-0,9 – 2ед., ДЕВ 4/14-2ед. 1996 г. 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Установленная  мощность котельной 8,0 Гкал/час. Присоединённая нагрузка составляет  4,5 Гкал/час. Протяженность тепловых сетей 9231 м. Выработка в год составляет 9991 Гкал, расход топлива 1236 тн, удельный расход топлива 0,170 т.у.т.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Котельная предназначена для отпуска тепловой энергии на отопление и технологические нужды. Потребитель ТЧэ, ТЧр, ДМТО.</w:t>
      </w:r>
    </w:p>
    <w:p w:rsidR="00764E51" w:rsidRPr="006C54D7" w:rsidRDefault="00764E51" w:rsidP="00764E51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Штат –18 ед, факт – 18 чел.</w:t>
      </w:r>
    </w:p>
    <w:p w:rsidR="00764E51" w:rsidRPr="006C54D7" w:rsidRDefault="00C05EF6" w:rsidP="006C54D7">
      <w:pPr>
        <w:spacing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 </w:t>
      </w:r>
      <w:r w:rsidRPr="006C54D7">
        <w:rPr>
          <w:rFonts w:ascii="Times New Roman" w:hAnsi="Times New Roman"/>
          <w:b/>
          <w:sz w:val="28"/>
          <w:szCs w:val="28"/>
        </w:rPr>
        <w:t>К</w:t>
      </w:r>
      <w:r w:rsidR="00764E51" w:rsidRPr="006C54D7">
        <w:rPr>
          <w:rFonts w:ascii="Times New Roman" w:hAnsi="Times New Roman"/>
          <w:b/>
          <w:sz w:val="28"/>
          <w:szCs w:val="28"/>
        </w:rPr>
        <w:t>отельная ПЧ ст. Поворино (Воронежская обл.,</w:t>
      </w:r>
      <w:r w:rsidR="00764E51" w:rsidRPr="006C54D7">
        <w:rPr>
          <w:rFonts w:ascii="Times New Roman" w:hAnsi="Times New Roman"/>
          <w:sz w:val="28"/>
          <w:szCs w:val="28"/>
        </w:rPr>
        <w:t xml:space="preserve"> </w:t>
      </w:r>
      <w:r w:rsidR="00764E51" w:rsidRPr="006C54D7">
        <w:rPr>
          <w:rFonts w:ascii="Times New Roman" w:hAnsi="Times New Roman"/>
          <w:b/>
          <w:sz w:val="28"/>
          <w:szCs w:val="28"/>
        </w:rPr>
        <w:t>г.Поворино ул.Линейная 27/2)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Здание котельной – отдельно стоящее. Год постройки – 1991. Основной вид топлива – уголь, сезонная.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В котельной  установлено  2 котла: КВР-0,58  2019г; КРВ-0,63 г 2018г. 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Установленная  мощность котельной 1,0 Гкал/час. Присоединённая нагрузка составляет  0,6 Гкал/час. Выработка в год составляет 1484 Гкал, расход топлива 416,400 тн, удельный расход топлива 0,218 т.у.т.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Котельная предназначена для отпуска тепловой энергии на отопление. Потребитель ПЧ.</w:t>
      </w:r>
    </w:p>
    <w:p w:rsidR="00764E51" w:rsidRPr="006C54D7" w:rsidRDefault="00764E51" w:rsidP="00764E51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Штат – обслуживание котельной передано на подряд.</w:t>
      </w:r>
    </w:p>
    <w:p w:rsidR="00764E51" w:rsidRPr="006C54D7" w:rsidRDefault="00C05EF6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4D7">
        <w:rPr>
          <w:rFonts w:ascii="Times New Roman" w:hAnsi="Times New Roman"/>
          <w:b/>
          <w:sz w:val="28"/>
          <w:szCs w:val="28"/>
        </w:rPr>
        <w:t>К</w:t>
      </w:r>
      <w:r w:rsidR="00764E51" w:rsidRPr="006C54D7">
        <w:rPr>
          <w:rFonts w:ascii="Times New Roman" w:hAnsi="Times New Roman"/>
          <w:b/>
          <w:sz w:val="28"/>
          <w:szCs w:val="28"/>
        </w:rPr>
        <w:t>отельная НГЧ ст. Поворино (Воронежская обл.,</w:t>
      </w:r>
      <w:r w:rsidR="00764E51" w:rsidRPr="006C54D7">
        <w:rPr>
          <w:rFonts w:ascii="Times New Roman" w:hAnsi="Times New Roman"/>
          <w:sz w:val="28"/>
          <w:szCs w:val="28"/>
        </w:rPr>
        <w:t xml:space="preserve"> </w:t>
      </w:r>
      <w:r w:rsidR="00764E51" w:rsidRPr="006C54D7">
        <w:rPr>
          <w:rFonts w:ascii="Times New Roman" w:hAnsi="Times New Roman"/>
          <w:b/>
          <w:sz w:val="28"/>
          <w:szCs w:val="28"/>
        </w:rPr>
        <w:t>г.Поворино ул.Советская 90)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Здание котельной – отдельно стоящее. Год постройки – 1956. Основной вид топлива – уголь, сезонная.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 xml:space="preserve">В котельной  установлено  2 котла: КВР-0,47, КВР-0,8 2019г. 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lastRenderedPageBreak/>
        <w:t>Установленная  мощность котельной 1,09 Гкал/час. Присоединённая нагрузка составляет  0,4 Гкал/час. Выработка в год составляет 1938 Гкал, расход топлива 543 тн, удельный расход топлива 0,218 т.у.т.</w:t>
      </w:r>
    </w:p>
    <w:p w:rsidR="00764E51" w:rsidRPr="006C54D7" w:rsidRDefault="00764E51" w:rsidP="00764E5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Котельная предназначена для отпуска тепловой энергии на отопление. Потребитель НГЧ, ЛО МВД  на жд. тр-те Поворино, ООО "ЮКОН Альянс".</w:t>
      </w:r>
    </w:p>
    <w:p w:rsidR="005B6DE7" w:rsidRDefault="00764E51" w:rsidP="005B6DE7">
      <w:pPr>
        <w:pStyle w:val="a3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6C54D7">
        <w:rPr>
          <w:rFonts w:ascii="Times New Roman" w:hAnsi="Times New Roman"/>
          <w:sz w:val="28"/>
          <w:szCs w:val="28"/>
        </w:rPr>
        <w:t>Штат – обслуживание котельной передано на подряд</w:t>
      </w:r>
      <w:r w:rsidRPr="00BE56E8">
        <w:rPr>
          <w:rFonts w:ascii="Times New Roman" w:hAnsi="Times New Roman"/>
          <w:b/>
          <w:sz w:val="28"/>
          <w:szCs w:val="28"/>
        </w:rPr>
        <w:t>.</w:t>
      </w:r>
      <w:r w:rsidR="00BE56E8" w:rsidRPr="00BE56E8">
        <w:rPr>
          <w:rFonts w:ascii="Times New Roman" w:hAnsi="Times New Roman"/>
          <w:b/>
          <w:sz w:val="28"/>
          <w:szCs w:val="28"/>
        </w:rPr>
        <w:t xml:space="preserve"> </w:t>
      </w:r>
    </w:p>
    <w:p w:rsidR="00BE56E8" w:rsidRPr="00E12864" w:rsidRDefault="00BE56E8" w:rsidP="005B6DE7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E12864">
        <w:rPr>
          <w:rFonts w:ascii="Times New Roman" w:hAnsi="Times New Roman"/>
          <w:sz w:val="28"/>
          <w:szCs w:val="28"/>
        </w:rPr>
        <w:t>Тариф на теплоснабжение – 1535,29 руб/Гкал</w:t>
      </w:r>
    </w:p>
    <w:p w:rsidR="00BE56E8" w:rsidRDefault="00BE56E8" w:rsidP="00BE56E8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E51" w:rsidRPr="006C54D7" w:rsidRDefault="00764E51" w:rsidP="00764E51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425" w:rsidRPr="00E12864" w:rsidRDefault="00166425" w:rsidP="00BE56E8">
      <w:pPr>
        <w:pStyle w:val="a3"/>
        <w:spacing w:line="360" w:lineRule="exact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BE56E8">
        <w:rPr>
          <w:rFonts w:ascii="Times New Roman" w:hAnsi="Times New Roman"/>
          <w:b/>
          <w:sz w:val="28"/>
          <w:szCs w:val="28"/>
        </w:rPr>
        <w:t>Сценарии развит</w:t>
      </w:r>
      <w:r w:rsidR="00CF450C">
        <w:rPr>
          <w:rFonts w:ascii="Times New Roman" w:hAnsi="Times New Roman"/>
          <w:b/>
          <w:sz w:val="28"/>
          <w:szCs w:val="28"/>
        </w:rPr>
        <w:t>ия аварийных ситуаций</w:t>
      </w:r>
    </w:p>
    <w:p w:rsidR="00BE56E8" w:rsidRDefault="00BE56E8" w:rsidP="00BE56E8">
      <w:pPr>
        <w:pStyle w:val="a3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№ 1</w:t>
      </w: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тепловой сети МУП «Теплосети» г. Поворино</w:t>
      </w:r>
    </w:p>
    <w:p w:rsidR="00BE56E8" w:rsidRDefault="00BE56E8" w:rsidP="00CF450C">
      <w:pPr>
        <w:spacing w:after="0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тепловых сетей закрытая, независимая, двухтрубная (подающий и обратный трубопровод).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Теплоноситель – сетевая вода с температурой 95 – 60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Прокладка трубопроводов тепловой сетей ДУ 50 * 3,5 выполнена подземном варианте, в железобетонных латках,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56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76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80 * 4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Прокладка трубопроводов тепловой сети ДУ 88 * 4 выполнена подземном варианте, в железобетонных латках,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108 * 4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130 * 4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150 * 4,5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159 * 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100 * 4 в ППУ изоляции</w:t>
      </w:r>
      <w:r w:rsidRPr="006C5006">
        <w:rPr>
          <w:rFonts w:ascii="Times New Roman" w:hAnsi="Times New Roman"/>
          <w:sz w:val="26"/>
          <w:szCs w:val="26"/>
        </w:rPr>
        <w:t xml:space="preserve"> выполнена </w:t>
      </w:r>
      <w:r>
        <w:rPr>
          <w:rFonts w:ascii="Times New Roman" w:hAnsi="Times New Roman"/>
          <w:sz w:val="26"/>
          <w:szCs w:val="26"/>
        </w:rPr>
        <w:t>в надземном варианте (воздушка)</w:t>
      </w:r>
      <w:r w:rsidRPr="006C500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 железобетонных опорах высотой не менее 0,6 м. выход из тепловой камеры централизованной сети до тепловой камеры перед вводом в здание потребителя МКД по пер. Школьный 15.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Для отключения трубопроводов тепловой сети при текущем ремонте, инцидентах, авариях предусмотрена установка запорных арматур расположенных в тепловых камерах.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Тепловые камеры расположены перед зданиями потребителей, поблизости от котельной при выходе трубопроводов тепловой сети, а так же оснащены; запорными арматурами, термометрами, манометрами на подающем и обратном трубопроводе.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ГОСТ 10705 – 80 труб должны выдержать гидравлическое испытание давлением 0,6 МПа.</w:t>
      </w: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Трубопровод</w:t>
      </w: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1276"/>
        <w:gridCol w:w="991"/>
        <w:gridCol w:w="870"/>
        <w:gridCol w:w="1350"/>
        <w:gridCol w:w="992"/>
        <w:gridCol w:w="870"/>
        <w:gridCol w:w="1350"/>
        <w:gridCol w:w="1219"/>
        <w:gridCol w:w="1219"/>
      </w:tblGrid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теплотрассы</w:t>
            </w:r>
          </w:p>
        </w:tc>
        <w:tc>
          <w:tcPr>
            <w:tcW w:w="4193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Подающий трубопровод</w:t>
            </w:r>
          </w:p>
        </w:tc>
        <w:tc>
          <w:tcPr>
            <w:tcW w:w="4386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трубопровод</w:t>
            </w:r>
          </w:p>
        </w:tc>
        <w:tc>
          <w:tcPr>
            <w:tcW w:w="2145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подающего и обратного трубопровода</w:t>
            </w:r>
          </w:p>
        </w:tc>
        <w:tc>
          <w:tcPr>
            <w:tcW w:w="2029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подающего и обратного трубопровода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120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2145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сеть газовой квартальной котельной по ул. Гагарина 3 а</w:t>
            </w: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1,6768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0,1478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1,6876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2,6842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2,3355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</w:tr>
      <w:tr w:rsidR="00BE56E8" w:rsidTr="00E12864">
        <w:tc>
          <w:tcPr>
            <w:tcW w:w="2033" w:type="dxa"/>
          </w:tcPr>
          <w:p w:rsidR="00BE56E8" w:rsidRPr="00B52A3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93" w:type="dxa"/>
            <w:gridSpan w:val="3"/>
          </w:tcPr>
          <w:p w:rsidR="00BE56E8" w:rsidRPr="00B52A3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6">
              <w:rPr>
                <w:rFonts w:ascii="Times New Roman" w:hAnsi="Times New Roman"/>
                <w:b/>
                <w:sz w:val="24"/>
                <w:szCs w:val="24"/>
              </w:rPr>
              <w:t>2942</w:t>
            </w:r>
          </w:p>
        </w:tc>
        <w:tc>
          <w:tcPr>
            <w:tcW w:w="4386" w:type="dxa"/>
            <w:gridSpan w:val="3"/>
          </w:tcPr>
          <w:p w:rsidR="00BE56E8" w:rsidRPr="00B52A3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6">
              <w:rPr>
                <w:rFonts w:ascii="Times New Roman" w:hAnsi="Times New Roman"/>
                <w:b/>
                <w:sz w:val="24"/>
                <w:szCs w:val="24"/>
              </w:rPr>
              <w:t>2942</w:t>
            </w:r>
          </w:p>
        </w:tc>
        <w:tc>
          <w:tcPr>
            <w:tcW w:w="4174" w:type="dxa"/>
            <w:gridSpan w:val="2"/>
          </w:tcPr>
          <w:p w:rsidR="00BE56E8" w:rsidRPr="00B52A3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6">
              <w:rPr>
                <w:rFonts w:ascii="Times New Roman" w:hAnsi="Times New Roman"/>
                <w:b/>
                <w:sz w:val="24"/>
                <w:szCs w:val="24"/>
              </w:rPr>
              <w:t>63,23</w:t>
            </w:r>
          </w:p>
        </w:tc>
      </w:tr>
    </w:tbl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C4024" w:rsidRDefault="007C4024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C4024" w:rsidRDefault="007C4024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 № 2</w:t>
      </w: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тепловой сети МУП «Теплосети» г. Поворино</w:t>
      </w: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тепловых сетей закрытая, независимая, двухтрубная (подающий и обратный трубопровод).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Теплоноситель – сетевая вода с температурой 95 – 60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Прокладка трубопроводов тепловой сетей ДУ 50 * 3,5 выполнена подземном варианте, в железобетонных латках,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74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76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80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108 * 4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114 * 4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150 * 4,5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159 * 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Pr="002678EF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2678EF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200*</w:t>
      </w:r>
      <w:r w:rsidRPr="002678EF">
        <w:rPr>
          <w:rFonts w:ascii="Times New Roman" w:hAnsi="Times New Roman"/>
          <w:sz w:val="26"/>
          <w:szCs w:val="26"/>
        </w:rPr>
        <w:t xml:space="preserve"> 5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2678EF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отключения трубопроводов тепловой сети при текущем ремонте, инцидентах, авариях предусмотрена установка запорных арматур расположенных в тепловых камерах.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Тепловые камеры расположены перед зданиями потребителей, поблизости от котельной при выходе трубопроводов тепловой сети, а так же оснащены; запорными арматурами, термометрами, манометрами на подающем и обратном трубопроводе.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ГОСТ 10705 – 80 труб должны выдержать гидравлическое испытание давлением 0,6 МПа.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7C4024" w:rsidRDefault="007C4024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p w:rsidR="007C4024" w:rsidRDefault="007C4024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p w:rsidR="007C4024" w:rsidRDefault="007C4024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p w:rsidR="007C4024" w:rsidRDefault="007C4024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Трубопровод</w:t>
      </w: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1276"/>
        <w:gridCol w:w="991"/>
        <w:gridCol w:w="870"/>
        <w:gridCol w:w="1350"/>
        <w:gridCol w:w="992"/>
        <w:gridCol w:w="870"/>
        <w:gridCol w:w="1350"/>
        <w:gridCol w:w="1219"/>
        <w:gridCol w:w="1219"/>
      </w:tblGrid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теплотрассы</w:t>
            </w:r>
          </w:p>
        </w:tc>
        <w:tc>
          <w:tcPr>
            <w:tcW w:w="4193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Подающий трубопровод</w:t>
            </w:r>
          </w:p>
        </w:tc>
        <w:tc>
          <w:tcPr>
            <w:tcW w:w="4386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трубопровод</w:t>
            </w:r>
          </w:p>
        </w:tc>
        <w:tc>
          <w:tcPr>
            <w:tcW w:w="2145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подающего и обратного трубопровода</w:t>
            </w:r>
          </w:p>
        </w:tc>
        <w:tc>
          <w:tcPr>
            <w:tcW w:w="2029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подающего и обратного трубопровода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120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2145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6F">
              <w:rPr>
                <w:rFonts w:ascii="Times New Roman" w:hAnsi="Times New Roman"/>
                <w:sz w:val="24"/>
                <w:szCs w:val="24"/>
              </w:rPr>
              <w:t>Тепловая сеть газовой квартальной котельной по ул</w:t>
            </w:r>
            <w:r>
              <w:rPr>
                <w:rFonts w:ascii="Times New Roman" w:hAnsi="Times New Roman"/>
                <w:sz w:val="24"/>
                <w:szCs w:val="24"/>
              </w:rPr>
              <w:t>. Свободы 32</w:t>
            </w: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0,2278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0,2451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0,998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2,5937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1,4923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14,4532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10,8503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24,7799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145" w:type="dxa"/>
          </w:tcPr>
          <w:p w:rsidR="00BE56E8" w:rsidRDefault="00BE56E8" w:rsidP="00E12864">
            <w:pPr>
              <w:jc w:val="center"/>
            </w:pPr>
            <w:r w:rsidRPr="00714A70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38,5159</w:t>
            </w:r>
          </w:p>
        </w:tc>
      </w:tr>
      <w:tr w:rsidR="00BE56E8" w:rsidRPr="005A3E5B" w:rsidTr="00E12864">
        <w:tc>
          <w:tcPr>
            <w:tcW w:w="2033" w:type="dxa"/>
          </w:tcPr>
          <w:p w:rsidR="00BE56E8" w:rsidRPr="005A3E5B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93" w:type="dxa"/>
            <w:gridSpan w:val="3"/>
          </w:tcPr>
          <w:p w:rsidR="00BE56E8" w:rsidRPr="005A3E5B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2801,5</w:t>
            </w:r>
          </w:p>
        </w:tc>
        <w:tc>
          <w:tcPr>
            <w:tcW w:w="4386" w:type="dxa"/>
            <w:gridSpan w:val="3"/>
          </w:tcPr>
          <w:p w:rsidR="00BE56E8" w:rsidRPr="005A3E5B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2801,5</w:t>
            </w:r>
          </w:p>
        </w:tc>
        <w:tc>
          <w:tcPr>
            <w:tcW w:w="2145" w:type="dxa"/>
          </w:tcPr>
          <w:p w:rsidR="00BE56E8" w:rsidRPr="005A3E5B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E56E8" w:rsidRPr="005A3E5B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E5B">
              <w:rPr>
                <w:rFonts w:ascii="Times New Roman" w:hAnsi="Times New Roman"/>
                <w:b/>
                <w:sz w:val="24"/>
                <w:szCs w:val="24"/>
              </w:rPr>
              <w:t>94,1562</w:t>
            </w:r>
          </w:p>
        </w:tc>
      </w:tr>
    </w:tbl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Pr="006C5006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Pr="006C5006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Pr="006C5006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Pr="006C5006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№ 3</w:t>
      </w: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тепловой сети МУП «Теплосети» г. Поворино</w:t>
      </w: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тепловых сетей закрытая, независимая, двухтрубная (подающий и обратный трубопровод).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Теплоноситель – сетевая вода с температурой 95 – 60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Прокладка трубопроводов тепловой сетей ДУ 50 * 3,5 выполнена подземном варианте, в железобетонных латках,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70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76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lastRenderedPageBreak/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80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86 * 3,5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88 * 3,5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100 * 4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6C5006">
        <w:rPr>
          <w:rFonts w:ascii="Times New Roman" w:hAnsi="Times New Roman"/>
          <w:sz w:val="26"/>
          <w:szCs w:val="26"/>
        </w:rPr>
        <w:t>Прокладка трубопроводов тепловой сети ДУ</w:t>
      </w:r>
      <w:r>
        <w:rPr>
          <w:rFonts w:ascii="Times New Roman" w:hAnsi="Times New Roman"/>
          <w:sz w:val="26"/>
          <w:szCs w:val="26"/>
        </w:rPr>
        <w:t xml:space="preserve"> 150 * 5</w:t>
      </w:r>
      <w:r w:rsidRPr="006C5006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6C5006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отключения трубопроводов тепловой сети при текущем ремонте, инцидентах, авариях предусмотрена установка запорных арматур расположенных в тепловых камерах.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Тепловые камеры расположены перед зданиями потребителей, поблизости от котельной при выходе трубопроводов тепловой сети, а так же оснащены; запорными арматурами, термометрами, манометрами на подающем и обратном трубопроводе.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ГОСТ 10705 – 80 труб должны выдержать гидравлическое испытание давлением 0,6 МПа.</w:t>
      </w:r>
    </w:p>
    <w:p w:rsidR="00BE56E8" w:rsidRPr="00424CA5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Pr="00424CA5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Трубопровод</w:t>
      </w: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1276"/>
        <w:gridCol w:w="991"/>
        <w:gridCol w:w="870"/>
        <w:gridCol w:w="1350"/>
        <w:gridCol w:w="992"/>
        <w:gridCol w:w="870"/>
        <w:gridCol w:w="1350"/>
        <w:gridCol w:w="1219"/>
        <w:gridCol w:w="1219"/>
      </w:tblGrid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теплотрассы</w:t>
            </w:r>
          </w:p>
        </w:tc>
        <w:tc>
          <w:tcPr>
            <w:tcW w:w="4193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Подающий трубопровод</w:t>
            </w:r>
          </w:p>
        </w:tc>
        <w:tc>
          <w:tcPr>
            <w:tcW w:w="4386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трубопровод</w:t>
            </w:r>
          </w:p>
        </w:tc>
        <w:tc>
          <w:tcPr>
            <w:tcW w:w="2145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подающего и обратного трубопровода</w:t>
            </w:r>
          </w:p>
        </w:tc>
        <w:tc>
          <w:tcPr>
            <w:tcW w:w="2029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подающего и обратного трубопровода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120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2145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96">
              <w:rPr>
                <w:rFonts w:ascii="Times New Roman" w:hAnsi="Times New Roman"/>
                <w:sz w:val="24"/>
                <w:szCs w:val="24"/>
              </w:rPr>
              <w:t xml:space="preserve">Тепловая сеть газовой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блочной </w:t>
            </w:r>
            <w:r w:rsidRPr="00002F96">
              <w:rPr>
                <w:rFonts w:ascii="Times New Roman" w:hAnsi="Times New Roman"/>
                <w:sz w:val="24"/>
                <w:szCs w:val="24"/>
              </w:rPr>
              <w:t xml:space="preserve">котельной по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3а</w:t>
            </w: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0,2552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0,4079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1,7433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0,4271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0,7319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1,1434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5,3564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317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145" w:type="dxa"/>
          </w:tcPr>
          <w:p w:rsidR="00BE56E8" w:rsidRDefault="00BE56E8" w:rsidP="00E12864">
            <w:r w:rsidRPr="001B00F9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2,0958</w:t>
            </w:r>
          </w:p>
        </w:tc>
      </w:tr>
      <w:tr w:rsidR="00BE56E8" w:rsidRPr="00002F96" w:rsidTr="00E12864">
        <w:tc>
          <w:tcPr>
            <w:tcW w:w="2033" w:type="dxa"/>
          </w:tcPr>
          <w:p w:rsidR="00BE56E8" w:rsidRPr="00002F9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93" w:type="dxa"/>
            <w:gridSpan w:val="3"/>
          </w:tcPr>
          <w:p w:rsidR="00BE56E8" w:rsidRPr="00002F9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944,3</w:t>
            </w:r>
          </w:p>
        </w:tc>
        <w:tc>
          <w:tcPr>
            <w:tcW w:w="4386" w:type="dxa"/>
            <w:gridSpan w:val="3"/>
          </w:tcPr>
          <w:p w:rsidR="00BE56E8" w:rsidRPr="00002F9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944,3</w:t>
            </w:r>
          </w:p>
        </w:tc>
        <w:tc>
          <w:tcPr>
            <w:tcW w:w="2145" w:type="dxa"/>
          </w:tcPr>
          <w:p w:rsidR="00BE56E8" w:rsidRPr="00002F9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E56E8" w:rsidRPr="00002F96" w:rsidRDefault="00BE56E8" w:rsidP="00E1286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96">
              <w:rPr>
                <w:rFonts w:ascii="Times New Roman" w:hAnsi="Times New Roman"/>
                <w:b/>
                <w:sz w:val="24"/>
                <w:szCs w:val="24"/>
              </w:rPr>
              <w:t>12,161</w:t>
            </w:r>
          </w:p>
        </w:tc>
      </w:tr>
    </w:tbl>
    <w:p w:rsidR="00BE56E8" w:rsidRPr="00424CA5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7C4024">
      <w:pPr>
        <w:spacing w:after="0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№ 4</w:t>
      </w:r>
    </w:p>
    <w:p w:rsidR="00BE56E8" w:rsidRDefault="00BE56E8" w:rsidP="00BE56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тепловой сети МУП «Теплосети» г. Поворино</w:t>
      </w:r>
    </w:p>
    <w:p w:rsidR="00BE56E8" w:rsidRDefault="00BE56E8" w:rsidP="00BE56E8">
      <w:pPr>
        <w:spacing w:after="0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тепловых сетей закрытая, независимая, двухтрубная (подающий и обратный трубопровод).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Теплоноситель – сетевая вода с температурой 95 – 60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С.</w:t>
      </w:r>
      <w:bookmarkStart w:id="0" w:name="_GoBack"/>
      <w:bookmarkEnd w:id="0"/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 w:rsidRPr="00424CA5">
        <w:rPr>
          <w:rFonts w:ascii="Times New Roman" w:hAnsi="Times New Roman"/>
          <w:sz w:val="26"/>
          <w:szCs w:val="26"/>
        </w:rPr>
        <w:t>Прокла</w:t>
      </w:r>
      <w:r>
        <w:rPr>
          <w:rFonts w:ascii="Times New Roman" w:hAnsi="Times New Roman"/>
          <w:sz w:val="26"/>
          <w:szCs w:val="26"/>
        </w:rPr>
        <w:t>дка трубопроводов тепловой сети</w:t>
      </w:r>
      <w:r w:rsidRPr="00424CA5">
        <w:rPr>
          <w:rFonts w:ascii="Times New Roman" w:hAnsi="Times New Roman"/>
          <w:sz w:val="26"/>
          <w:szCs w:val="26"/>
        </w:rPr>
        <w:t xml:space="preserve"> ДУ</w:t>
      </w:r>
      <w:r>
        <w:rPr>
          <w:rFonts w:ascii="Times New Roman" w:hAnsi="Times New Roman"/>
          <w:sz w:val="26"/>
          <w:szCs w:val="26"/>
        </w:rPr>
        <w:t xml:space="preserve"> 76 * 3,5</w:t>
      </w:r>
      <w:r w:rsidRPr="00424CA5">
        <w:rPr>
          <w:rFonts w:ascii="Times New Roman" w:hAnsi="Times New Roman"/>
          <w:sz w:val="26"/>
          <w:szCs w:val="26"/>
        </w:rPr>
        <w:t xml:space="preserve"> выполнена подземном варианте, в железобетонных латка</w:t>
      </w:r>
      <w:r>
        <w:rPr>
          <w:rFonts w:ascii="Times New Roman" w:hAnsi="Times New Roman"/>
          <w:sz w:val="26"/>
          <w:szCs w:val="26"/>
        </w:rPr>
        <w:t>х</w:t>
      </w:r>
      <w:r w:rsidRPr="00424CA5">
        <w:rPr>
          <w:rFonts w:ascii="Times New Roman" w:hAnsi="Times New Roman"/>
          <w:sz w:val="26"/>
          <w:szCs w:val="26"/>
        </w:rPr>
        <w:t>, с покраской, и прокладкой утеплителя.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отключения трубопроводов тепловой сети при текущем ремонте, инцидентах, авариях предусмотрена установка запорных арматур расположенных в тепловых камерах.</w:t>
      </w:r>
    </w:p>
    <w:p w:rsidR="00BE56E8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Тепловые камеры расположены перед зданиями потребителей, поблизости от котельной при выходе трубопроводов тепловой сети, а так же оснащены; запорными арматурами, термометрами, манометрами на подающем и обратном трубопроводе.</w:t>
      </w:r>
    </w:p>
    <w:p w:rsidR="00BE56E8" w:rsidRPr="00424CA5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ГОСТ 10705 – 80 труб должны выдержать гидравлическое испытание давлением 0,6 МПа.</w:t>
      </w:r>
    </w:p>
    <w:p w:rsidR="00BE56E8" w:rsidRPr="00424CA5" w:rsidRDefault="00BE56E8" w:rsidP="00BE56E8">
      <w:pPr>
        <w:spacing w:after="0"/>
        <w:ind w:right="-31"/>
        <w:rPr>
          <w:rFonts w:ascii="Times New Roman" w:hAnsi="Times New Roman"/>
          <w:sz w:val="26"/>
          <w:szCs w:val="26"/>
        </w:rPr>
      </w:pP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Трубопровод</w:t>
      </w:r>
    </w:p>
    <w:p w:rsidR="00BE56E8" w:rsidRDefault="00BE56E8" w:rsidP="00BE56E8">
      <w:pPr>
        <w:spacing w:after="0"/>
        <w:ind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1276"/>
        <w:gridCol w:w="991"/>
        <w:gridCol w:w="870"/>
        <w:gridCol w:w="1350"/>
        <w:gridCol w:w="992"/>
        <w:gridCol w:w="870"/>
        <w:gridCol w:w="1350"/>
        <w:gridCol w:w="1219"/>
        <w:gridCol w:w="1219"/>
      </w:tblGrid>
      <w:tr w:rsidR="00BE56E8" w:rsidTr="00E12864">
        <w:tc>
          <w:tcPr>
            <w:tcW w:w="2033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Наименование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теплотрассы</w:t>
            </w:r>
          </w:p>
        </w:tc>
        <w:tc>
          <w:tcPr>
            <w:tcW w:w="4193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Подающий трубопровод</w:t>
            </w:r>
          </w:p>
        </w:tc>
        <w:tc>
          <w:tcPr>
            <w:tcW w:w="4386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трубопровод</w:t>
            </w:r>
          </w:p>
        </w:tc>
        <w:tc>
          <w:tcPr>
            <w:tcW w:w="2145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подающего и обратного трубопровода</w:t>
            </w:r>
          </w:p>
        </w:tc>
        <w:tc>
          <w:tcPr>
            <w:tcW w:w="2029" w:type="dxa"/>
            <w:vMerge w:val="restart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подающего и обратного трубопровода</w:t>
            </w:r>
          </w:p>
        </w:tc>
      </w:tr>
      <w:tr w:rsidR="00BE56E8" w:rsidTr="00E12864">
        <w:tc>
          <w:tcPr>
            <w:tcW w:w="2033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120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Толщина стенки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B0">
              <w:rPr>
                <w:rFonts w:ascii="Times New Roman" w:hAnsi="Times New Roman"/>
                <w:sz w:val="24"/>
                <w:szCs w:val="24"/>
              </w:rPr>
              <w:t>Протяженность (длинна)</w:t>
            </w:r>
          </w:p>
        </w:tc>
        <w:tc>
          <w:tcPr>
            <w:tcW w:w="2145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E8" w:rsidTr="00E12864">
        <w:tc>
          <w:tcPr>
            <w:tcW w:w="2033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96">
              <w:rPr>
                <w:rFonts w:ascii="Times New Roman" w:hAnsi="Times New Roman"/>
                <w:sz w:val="24"/>
                <w:szCs w:val="24"/>
              </w:rPr>
              <w:t xml:space="preserve">Тепловая сеть газовой </w:t>
            </w:r>
            <w:r>
              <w:rPr>
                <w:rFonts w:ascii="Times New Roman" w:hAnsi="Times New Roman"/>
                <w:sz w:val="24"/>
                <w:szCs w:val="24"/>
              </w:rPr>
              <w:t>модульной</w:t>
            </w:r>
            <w:r w:rsidRPr="00002F96">
              <w:rPr>
                <w:rFonts w:ascii="Times New Roman" w:hAnsi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/>
                <w:sz w:val="24"/>
                <w:szCs w:val="24"/>
              </w:rPr>
              <w:t>ельной по пл</w:t>
            </w:r>
            <w:r w:rsidRPr="00002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Мира 5</w:t>
            </w:r>
          </w:p>
        </w:tc>
        <w:tc>
          <w:tcPr>
            <w:tcW w:w="1289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84" w:type="dxa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4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96">
              <w:rPr>
                <w:rFonts w:ascii="Times New Roman" w:hAnsi="Times New Roman"/>
                <w:sz w:val="24"/>
                <w:szCs w:val="24"/>
              </w:rPr>
              <w:t>10704-91</w:t>
            </w: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0,4408</w:t>
            </w:r>
          </w:p>
        </w:tc>
      </w:tr>
      <w:tr w:rsidR="00BE56E8" w:rsidTr="00E12864">
        <w:tc>
          <w:tcPr>
            <w:tcW w:w="2033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93" w:type="dxa"/>
            <w:gridSpan w:val="3"/>
          </w:tcPr>
          <w:p w:rsidR="00BE56E8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4386" w:type="dxa"/>
            <w:gridSpan w:val="3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1</w:t>
            </w:r>
          </w:p>
        </w:tc>
        <w:tc>
          <w:tcPr>
            <w:tcW w:w="2145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E56E8" w:rsidRPr="00A25FB0" w:rsidRDefault="00BE56E8" w:rsidP="00E1286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0,4408</w:t>
            </w:r>
          </w:p>
        </w:tc>
      </w:tr>
    </w:tbl>
    <w:p w:rsidR="00BE56E8" w:rsidRDefault="00BE56E8" w:rsidP="007C4024">
      <w:pPr>
        <w:pStyle w:val="a3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D200A6" w:rsidRPr="008E3474" w:rsidRDefault="002D351B" w:rsidP="00D200A6">
      <w:pPr>
        <w:jc w:val="center"/>
        <w:rPr>
          <w:rFonts w:ascii="Times New Roman" w:hAnsi="Times New Roman"/>
          <w:b/>
          <w:sz w:val="28"/>
          <w:szCs w:val="28"/>
        </w:rPr>
      </w:pPr>
      <w:r w:rsidRPr="008E3474">
        <w:rPr>
          <w:rFonts w:ascii="Times New Roman" w:hAnsi="Times New Roman"/>
          <w:b/>
          <w:sz w:val="28"/>
          <w:szCs w:val="28"/>
        </w:rPr>
        <w:t>12.</w:t>
      </w:r>
      <w:r w:rsidR="007704AE">
        <w:rPr>
          <w:rFonts w:ascii="Times New Roman" w:hAnsi="Times New Roman"/>
          <w:b/>
          <w:sz w:val="28"/>
          <w:szCs w:val="28"/>
        </w:rPr>
        <w:t xml:space="preserve"> Инвестиционный план на период 2023-2027г</w:t>
      </w:r>
      <w:r w:rsidR="00362462">
        <w:rPr>
          <w:rFonts w:ascii="Times New Roman" w:hAnsi="Times New Roman"/>
          <w:b/>
          <w:sz w:val="28"/>
          <w:szCs w:val="28"/>
        </w:rPr>
        <w:t>.</w:t>
      </w:r>
      <w:r w:rsidR="007704AE">
        <w:rPr>
          <w:rFonts w:ascii="Times New Roman" w:hAnsi="Times New Roman"/>
          <w:b/>
          <w:sz w:val="28"/>
          <w:szCs w:val="28"/>
        </w:rPr>
        <w:t xml:space="preserve">- </w:t>
      </w:r>
      <w:r w:rsidR="00BA2EAA">
        <w:rPr>
          <w:rFonts w:ascii="Times New Roman" w:hAnsi="Times New Roman"/>
          <w:b/>
          <w:sz w:val="28"/>
          <w:szCs w:val="28"/>
        </w:rPr>
        <w:t>Мероприятия по обеспечению надежности системы теплоснабжения.</w:t>
      </w:r>
    </w:p>
    <w:tbl>
      <w:tblPr>
        <w:tblW w:w="0" w:type="auto"/>
        <w:tblLook w:val="04A0"/>
      </w:tblPr>
      <w:tblGrid>
        <w:gridCol w:w="1574"/>
        <w:gridCol w:w="1563"/>
        <w:gridCol w:w="1245"/>
        <w:gridCol w:w="1151"/>
        <w:gridCol w:w="1151"/>
        <w:gridCol w:w="1151"/>
        <w:gridCol w:w="1151"/>
        <w:gridCol w:w="1151"/>
      </w:tblGrid>
      <w:tr w:rsidR="008E3474" w:rsidRPr="005A1835" w:rsidTr="00E12864">
        <w:trPr>
          <w:trHeight w:val="108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474" w:rsidRPr="005A1835" w:rsidRDefault="00A377CD" w:rsidP="00EC5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E3474" w:rsidRPr="005A1835">
              <w:rPr>
                <w:rFonts w:ascii="Times New Roman" w:hAnsi="Times New Roman"/>
                <w:color w:val="000000"/>
                <w:sz w:val="24"/>
                <w:szCs w:val="24"/>
              </w:rPr>
              <w:t>рогнозная (справочная) оценка расходов  областного и местных бюджетов, бюджетов внебюджетных фондов, юридических и физических лиц на реализацию мероприятий направленных на эффективное использование ресурсосбережения и энергосбережения городского поселения город Поворино  Поворинского  муниципального района Воронежской области  на 2023-2027 годы"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F14C4" w:rsidRPr="005A1835" w:rsidTr="00E1286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C4" w:rsidRPr="005A1835" w:rsidRDefault="003F14C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Адрес котельной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C4" w:rsidRPr="005A1835" w:rsidRDefault="003F14C4" w:rsidP="00E12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мероприятия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4C4" w:rsidRPr="005A1835" w:rsidRDefault="003F14C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14C4" w:rsidRPr="005A1835" w:rsidRDefault="003F14C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</w:t>
            </w:r>
          </w:p>
          <w:p w:rsidR="003F14C4" w:rsidRPr="005A1835" w:rsidRDefault="003F14C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F14C4" w:rsidRPr="005A1835" w:rsidRDefault="003F14C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F14C4" w:rsidRPr="005A1835" w:rsidRDefault="003F14C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F14C4" w:rsidRPr="005A1835" w:rsidRDefault="003F14C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3474" w:rsidRPr="005A1835" w:rsidTr="00E1286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A1835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 т.р.)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2024</w:t>
            </w:r>
            <w:r w:rsidRPr="005A1835">
              <w:rPr>
                <w:rFonts w:ascii="Times New Roman" w:hAnsi="Times New Roman"/>
                <w:sz w:val="24"/>
                <w:szCs w:val="24"/>
              </w:rPr>
              <w:br/>
              <w:t xml:space="preserve">(третий год реализации т.р.)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2025</w:t>
            </w:r>
            <w:r w:rsidRPr="005A1835">
              <w:rPr>
                <w:rFonts w:ascii="Times New Roman" w:hAnsi="Times New Roman"/>
                <w:sz w:val="24"/>
                <w:szCs w:val="24"/>
              </w:rPr>
              <w:br/>
              <w:t xml:space="preserve">(четвертый год реализации т.р.)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2026</w:t>
            </w:r>
            <w:r w:rsidRPr="005A1835">
              <w:rPr>
                <w:rFonts w:ascii="Times New Roman" w:hAnsi="Times New Roman"/>
                <w:sz w:val="24"/>
                <w:szCs w:val="24"/>
              </w:rPr>
              <w:br/>
              <w:t xml:space="preserve">(пятый год реализации т.р.)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2027</w:t>
            </w:r>
            <w:r w:rsidRPr="005A1835">
              <w:rPr>
                <w:rFonts w:ascii="Times New Roman" w:hAnsi="Times New Roman"/>
                <w:sz w:val="24"/>
                <w:szCs w:val="24"/>
              </w:rPr>
              <w:br/>
              <w:t xml:space="preserve">(шестой год реализации т.р.) </w:t>
            </w:r>
          </w:p>
        </w:tc>
      </w:tr>
      <w:tr w:rsidR="008E3474" w:rsidRPr="005A1835" w:rsidTr="00E1286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Демонтаж и монтаж теплотрассыд.50и д.159=(4,8км)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439,86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494,85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E3474" w:rsidRPr="005A1835" w:rsidTr="00E1286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97,02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Закупка и монтаж ХВО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Закупка и монтаж циркуляционного насоса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838,95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г.Поворино, ул.Советская,3А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Демонтаж и монтаж теплотрассыд.50и д.159=(4км)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452,20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8E3474" w:rsidRPr="005A1835" w:rsidTr="00E12864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784" w:rsidRPr="005A1835" w:rsidTr="00E1286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2784" w:rsidRPr="005A1835" w:rsidRDefault="0037278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Замена котла КВА-0,63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75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75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1480,50</w:t>
            </w:r>
          </w:p>
        </w:tc>
      </w:tr>
      <w:tr w:rsidR="00372784" w:rsidRPr="005A1835" w:rsidTr="00E1286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2784" w:rsidRPr="005A1835" w:rsidRDefault="0037278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784" w:rsidRPr="005A1835" w:rsidRDefault="0037278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75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84" w:rsidRPr="005A1835" w:rsidRDefault="00372784" w:rsidP="0075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</w:tr>
      <w:tr w:rsidR="008E3474" w:rsidRPr="005A1835" w:rsidTr="00E12864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 xml:space="preserve">из вне бюджетных </w:t>
            </w:r>
            <w:r w:rsidRPr="005A1835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Закупка и монтаж форсунки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0</w:t>
            </w:r>
          </w:p>
        </w:tc>
      </w:tr>
      <w:tr w:rsidR="008E3474" w:rsidRPr="005A1835" w:rsidTr="00E12864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г.Поворино, ул.Свободы,32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Демонтаж и монтаж теплотрассы д.50и д.159=(4,2км)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120,80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E3474" w:rsidRPr="005A1835" w:rsidTr="00E12864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835">
              <w:rPr>
                <w:rFonts w:ascii="Times New Roman" w:hAnsi="Times New Roman"/>
                <w:sz w:val="20"/>
                <w:szCs w:val="20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74" w:rsidRPr="005A1835" w:rsidTr="00E1286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183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74" w:rsidRPr="00F25132" w:rsidRDefault="00F25132" w:rsidP="00E1286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891</w:t>
            </w:r>
            <w:r>
              <w:rPr>
                <w:rFonts w:cs="Calibri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24463F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  <w:r w:rsidR="008E3474" w:rsidRPr="005A1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24463F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  <w:r w:rsidR="008E3474" w:rsidRPr="005A1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24463F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  <w:r w:rsidR="008E3474" w:rsidRPr="005A1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3474" w:rsidRPr="005A1835" w:rsidRDefault="0024463F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5426</w:t>
            </w:r>
            <w:r w:rsidR="008E3474" w:rsidRPr="005A1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E3474" w:rsidRPr="005A1835" w:rsidTr="00472A5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46" w:rsidRPr="005A1835" w:rsidRDefault="00675E46" w:rsidP="00E1286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3982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63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241EA9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241EA9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97,02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95" w:rsidRPr="005A1835" w:rsidRDefault="00881695" w:rsidP="00881695">
            <w:pPr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2404</w:t>
            </w:r>
            <w:r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A48" w:rsidRPr="0036638E" w:rsidRDefault="008E3474" w:rsidP="00FD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  <w:r w:rsidR="00FD7A48" w:rsidRPr="0036638E">
              <w:rPr>
                <w:rFonts w:ascii="Times New Roman" w:hAnsi="Times New Roman"/>
                <w:sz w:val="24"/>
                <w:szCs w:val="24"/>
              </w:rPr>
              <w:t>1480</w:t>
            </w:r>
            <w:r w:rsidR="00FD7A48">
              <w:rPr>
                <w:rFonts w:ascii="Times New Roman" w:hAnsi="Times New Roman"/>
                <w:sz w:val="24"/>
                <w:szCs w:val="24"/>
              </w:rPr>
              <w:t>,5</w:t>
            </w:r>
            <w:r w:rsidR="00FD7A48"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74" w:rsidRPr="005A1835" w:rsidTr="00472A5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F92308" w:rsidP="00E128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7909</w:t>
            </w:r>
            <w:r>
              <w:rPr>
                <w:rFonts w:ascii="Times New Roman" w:hAnsi="Times New Roman"/>
                <w:sz w:val="24"/>
                <w:szCs w:val="24"/>
              </w:rPr>
              <w:t>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535332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1501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63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CA269E" w:rsidP="00472A5B">
            <w:pPr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1849</w:t>
            </w:r>
            <w:r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2249,00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472A5B" w:rsidP="00472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3022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63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74B7" w:rsidRPr="0036638E" w:rsidRDefault="001474B7" w:rsidP="0014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74" w:rsidRPr="005A1835" w:rsidTr="00E1286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ascii="Times New Roman" w:hAnsi="Times New Roman"/>
              </w:rPr>
            </w:pPr>
            <w:r w:rsidRPr="005A1835">
              <w:rPr>
                <w:rFonts w:ascii="Times New Roman" w:hAnsi="Times New Roman"/>
              </w:rPr>
              <w:t>Из вне 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74" w:rsidRPr="005A1835" w:rsidRDefault="008E3474" w:rsidP="00E12864">
            <w:pPr>
              <w:spacing w:after="0" w:line="240" w:lineRule="auto"/>
              <w:rPr>
                <w:rFonts w:cs="Calibri"/>
                <w:color w:val="000000"/>
              </w:rPr>
            </w:pPr>
            <w:r w:rsidRPr="005A1835">
              <w:rPr>
                <w:rFonts w:cs="Calibri"/>
                <w:color w:val="000000"/>
              </w:rPr>
              <w:t> </w:t>
            </w:r>
            <w:r w:rsidR="001474B7">
              <w:rPr>
                <w:rFonts w:cs="Calibri"/>
                <w:color w:val="000000"/>
              </w:rPr>
              <w:t>0</w:t>
            </w:r>
          </w:p>
        </w:tc>
      </w:tr>
    </w:tbl>
    <w:p w:rsidR="00166425" w:rsidRDefault="00166425" w:rsidP="00B158FF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140AE3" w:rsidRDefault="00140AE3" w:rsidP="00A94192">
      <w:pPr>
        <w:tabs>
          <w:tab w:val="left" w:pos="7710"/>
        </w:tabs>
        <w:rPr>
          <w:rFonts w:ascii="Times New Roman" w:hAnsi="Times New Roman"/>
          <w:b/>
          <w:sz w:val="28"/>
          <w:szCs w:val="28"/>
        </w:rPr>
      </w:pPr>
    </w:p>
    <w:p w:rsidR="00235425" w:rsidRDefault="002F244B" w:rsidP="002F244B">
      <w:pPr>
        <w:tabs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 w:rsidRPr="002F244B">
        <w:rPr>
          <w:rFonts w:ascii="Times New Roman" w:hAnsi="Times New Roman"/>
          <w:b/>
          <w:sz w:val="28"/>
          <w:szCs w:val="28"/>
        </w:rPr>
        <w:t>13.Мероприятия по нивелированию потенциальных угроз.</w:t>
      </w:r>
    </w:p>
    <w:p w:rsidR="00166425" w:rsidRPr="00424C22" w:rsidRDefault="00166425" w:rsidP="001664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городском поселении город Поворино общая</w:t>
      </w:r>
      <w:r w:rsidRPr="00424C22">
        <w:rPr>
          <w:rFonts w:ascii="Times New Roman" w:hAnsi="Times New Roman"/>
          <w:sz w:val="24"/>
          <w:szCs w:val="24"/>
        </w:rPr>
        <w:t xml:space="preserve"> протяженность теплотрасс </w:t>
      </w:r>
      <w:r>
        <w:rPr>
          <w:rFonts w:ascii="Times New Roman" w:hAnsi="Times New Roman"/>
          <w:sz w:val="24"/>
          <w:szCs w:val="24"/>
        </w:rPr>
        <w:t>составляет 6</w:t>
      </w:r>
      <w:r w:rsidRPr="00424C22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>24</w:t>
      </w:r>
      <w:r w:rsidRPr="00424C22">
        <w:rPr>
          <w:rFonts w:ascii="Times New Roman" w:hAnsi="Times New Roman"/>
          <w:sz w:val="24"/>
          <w:szCs w:val="24"/>
        </w:rPr>
        <w:t xml:space="preserve"> км.</w:t>
      </w:r>
    </w:p>
    <w:p w:rsidR="00166425" w:rsidRPr="00424C22" w:rsidRDefault="00AA1A68" w:rsidP="001664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2023-2027</w:t>
      </w:r>
      <w:r w:rsidR="00166425" w:rsidRPr="00424C22">
        <w:rPr>
          <w:rFonts w:ascii="Times New Roman" w:hAnsi="Times New Roman"/>
          <w:sz w:val="24"/>
          <w:szCs w:val="24"/>
        </w:rPr>
        <w:t xml:space="preserve"> год </w:t>
      </w:r>
      <w:r w:rsidR="00166425">
        <w:rPr>
          <w:rFonts w:ascii="Times New Roman" w:hAnsi="Times New Roman"/>
          <w:sz w:val="24"/>
          <w:szCs w:val="24"/>
        </w:rPr>
        <w:t xml:space="preserve">планируется </w:t>
      </w:r>
      <w:r w:rsidR="00166425" w:rsidRPr="00424C22">
        <w:rPr>
          <w:rFonts w:ascii="Times New Roman" w:hAnsi="Times New Roman"/>
          <w:sz w:val="24"/>
          <w:szCs w:val="24"/>
        </w:rPr>
        <w:t xml:space="preserve"> пролож</w:t>
      </w:r>
      <w:r w:rsidR="00166425">
        <w:rPr>
          <w:rFonts w:ascii="Times New Roman" w:hAnsi="Times New Roman"/>
          <w:sz w:val="24"/>
          <w:szCs w:val="24"/>
        </w:rPr>
        <w:t xml:space="preserve">ить </w:t>
      </w:r>
      <w:r w:rsidR="00166425" w:rsidRPr="00424C22">
        <w:rPr>
          <w:rFonts w:ascii="Times New Roman" w:hAnsi="Times New Roman"/>
          <w:sz w:val="24"/>
          <w:szCs w:val="24"/>
        </w:rPr>
        <w:t xml:space="preserve"> 12,06 км,</w:t>
      </w:r>
      <w:r w:rsidR="00166425">
        <w:rPr>
          <w:rFonts w:ascii="Times New Roman" w:hAnsi="Times New Roman"/>
          <w:sz w:val="24"/>
          <w:szCs w:val="24"/>
        </w:rPr>
        <w:t xml:space="preserve"> </w:t>
      </w:r>
      <w:r w:rsidR="00166425" w:rsidRPr="00424C22">
        <w:rPr>
          <w:rFonts w:ascii="Times New Roman" w:hAnsi="Times New Roman"/>
          <w:sz w:val="24"/>
          <w:szCs w:val="24"/>
        </w:rPr>
        <w:t>что дает возможность 100% поменять теплотрассы с дополнительным вводом других объектов теплоснабжения.</w:t>
      </w:r>
    </w:p>
    <w:p w:rsidR="00166425" w:rsidRDefault="00166425" w:rsidP="00166425">
      <w:pPr>
        <w:jc w:val="both"/>
        <w:rPr>
          <w:rFonts w:ascii="Times New Roman" w:hAnsi="Times New Roman"/>
          <w:sz w:val="24"/>
          <w:szCs w:val="24"/>
        </w:rPr>
      </w:pPr>
      <w:r w:rsidRPr="00424C22">
        <w:rPr>
          <w:rFonts w:ascii="Times New Roman" w:hAnsi="Times New Roman"/>
          <w:sz w:val="24"/>
          <w:szCs w:val="24"/>
        </w:rPr>
        <w:t xml:space="preserve">По ремонту котельного оборудования </w:t>
      </w:r>
      <w:r w:rsidR="000008FD">
        <w:rPr>
          <w:rFonts w:ascii="Times New Roman" w:hAnsi="Times New Roman"/>
          <w:sz w:val="24"/>
          <w:szCs w:val="24"/>
        </w:rPr>
        <w:t xml:space="preserve">предусмотрена сумма </w:t>
      </w:r>
      <w:r w:rsidR="00765DF4">
        <w:rPr>
          <w:rFonts w:ascii="Times New Roman" w:hAnsi="Times New Roman"/>
          <w:sz w:val="24"/>
          <w:szCs w:val="24"/>
        </w:rPr>
        <w:t>7021230</w:t>
      </w:r>
      <w:r w:rsidRPr="00424C22">
        <w:rPr>
          <w:rFonts w:ascii="Times New Roman" w:hAnsi="Times New Roman"/>
          <w:sz w:val="24"/>
          <w:szCs w:val="24"/>
        </w:rPr>
        <w:t xml:space="preserve"> р.</w:t>
      </w:r>
    </w:p>
    <w:p w:rsidR="00A94192" w:rsidRPr="00424C22" w:rsidRDefault="00A94192" w:rsidP="001664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ремонту теплотрасс предусмотрена </w:t>
      </w:r>
      <w:r w:rsidR="00663C71">
        <w:rPr>
          <w:rFonts w:ascii="Times New Roman" w:hAnsi="Times New Roman"/>
          <w:sz w:val="24"/>
          <w:szCs w:val="24"/>
        </w:rPr>
        <w:t>сумма</w:t>
      </w:r>
      <w:r w:rsidR="00E93F87">
        <w:rPr>
          <w:rFonts w:ascii="Times New Roman" w:hAnsi="Times New Roman"/>
          <w:sz w:val="24"/>
          <w:szCs w:val="24"/>
        </w:rPr>
        <w:t xml:space="preserve"> 4870660 р.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e"/>
        <w:tblW w:w="10314" w:type="dxa"/>
        <w:tblLayout w:type="fixed"/>
        <w:tblLook w:val="04A0"/>
      </w:tblPr>
      <w:tblGrid>
        <w:gridCol w:w="563"/>
        <w:gridCol w:w="1955"/>
        <w:gridCol w:w="1559"/>
        <w:gridCol w:w="1560"/>
        <w:gridCol w:w="1559"/>
        <w:gridCol w:w="1559"/>
        <w:gridCol w:w="1559"/>
      </w:tblGrid>
      <w:tr w:rsidR="006C73B1" w:rsidTr="006C73B1">
        <w:tc>
          <w:tcPr>
            <w:tcW w:w="563" w:type="dxa"/>
          </w:tcPr>
          <w:p w:rsidR="00EC47F3" w:rsidRPr="00C85E3E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5" w:type="dxa"/>
          </w:tcPr>
          <w:p w:rsidR="00EC47F3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наименование объекта</w:t>
            </w:r>
          </w:p>
        </w:tc>
        <w:tc>
          <w:tcPr>
            <w:tcW w:w="1559" w:type="dxa"/>
          </w:tcPr>
          <w:p w:rsidR="00EC47F3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EC47F3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EC47F3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EC47F3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:rsidR="00EC47F3" w:rsidRDefault="007857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 Гагарина 3а</w:t>
            </w:r>
          </w:p>
        </w:tc>
        <w:tc>
          <w:tcPr>
            <w:tcW w:w="1559" w:type="dxa"/>
          </w:tcPr>
          <w:p w:rsidR="00EC47F3" w:rsidRPr="00E93F87" w:rsidRDefault="00251EA5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648800 р.</w:t>
            </w:r>
          </w:p>
        </w:tc>
        <w:tc>
          <w:tcPr>
            <w:tcW w:w="1560" w:type="dxa"/>
          </w:tcPr>
          <w:p w:rsidR="00EC47F3" w:rsidRPr="00E93F87" w:rsidRDefault="00A158E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439860</w:t>
            </w:r>
            <w:r w:rsidR="00251EA5" w:rsidRPr="00E93F8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EC47F3" w:rsidRPr="00E93F87" w:rsidRDefault="005928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1391870</w:t>
            </w:r>
            <w:r w:rsidR="003648F2" w:rsidRPr="00E9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648F2" w:rsidRPr="00E93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47F3" w:rsidRPr="00E93F87" w:rsidRDefault="00D643B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3423010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559" w:type="dxa"/>
            <w:shd w:val="clear" w:color="auto" w:fill="auto"/>
          </w:tcPr>
          <w:p w:rsidR="00D643BD" w:rsidRPr="00E93F87" w:rsidRDefault="00D643BD" w:rsidP="00D6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160000 р</w:t>
            </w:r>
          </w:p>
          <w:p w:rsidR="00EC47F3" w:rsidRPr="00E93F87" w:rsidRDefault="00EC47F3">
            <w:pPr>
              <w:spacing w:after="0" w:line="240" w:lineRule="auto"/>
            </w:pP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ул.Гагарина 3а</w:t>
            </w:r>
          </w:p>
          <w:p w:rsidR="00EC47F3" w:rsidRPr="00E93F87" w:rsidRDefault="00EC47F3" w:rsidP="00E1286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 р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бюджет: 0р.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бюджет:0 р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C152A3" w:rsidRPr="00E93F87" w:rsidRDefault="00C152A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7F3" w:rsidRPr="00E93F87" w:rsidRDefault="00EC47F3" w:rsidP="004D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0 р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бюджет: 0р.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бюджет:0 р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C152A3" w:rsidRPr="00E93F87" w:rsidRDefault="00C152A3" w:rsidP="004D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3" w:rsidRPr="00E93F87" w:rsidRDefault="00820A2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897020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4D5ADC" w:rsidRPr="00E93F87" w:rsidRDefault="004D5ADC" w:rsidP="004D5ADC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D5ADC" w:rsidRPr="00E93F87" w:rsidRDefault="004D5ADC" w:rsidP="004D5ADC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20A2D" w:rsidRPr="00E93F87">
              <w:rPr>
                <w:rFonts w:ascii="Times New Roman" w:hAnsi="Times New Roman"/>
                <w:sz w:val="24"/>
                <w:szCs w:val="24"/>
              </w:rPr>
              <w:t>:970</w:t>
            </w:r>
            <w:r w:rsidR="00820A2D"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4D5ADC" w:rsidRPr="00E93F87" w:rsidRDefault="004D5ADC" w:rsidP="004D5ADC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Местный бюджет: </w:t>
            </w:r>
            <w:r w:rsidR="00820A2D" w:rsidRPr="00E93F87">
              <w:rPr>
                <w:rFonts w:ascii="Times New Roman" w:hAnsi="Times New Roman"/>
                <w:sz w:val="24"/>
                <w:szCs w:val="24"/>
              </w:rPr>
              <w:t>800000</w:t>
            </w:r>
            <w:r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4D5ADC" w:rsidRPr="00E93F87" w:rsidRDefault="004D5ADC" w:rsidP="004D5ADC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4D5ADC" w:rsidRPr="00E93F87" w:rsidRDefault="004D5ADC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3" w:rsidRPr="00E93F87" w:rsidRDefault="00820A2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2774210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820A2D" w:rsidRPr="00E93F87" w:rsidRDefault="00820A2D" w:rsidP="00820A2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20A2D" w:rsidRPr="00E93F87" w:rsidRDefault="00820A2D" w:rsidP="00820A2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бюджет:924</w:t>
            </w: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210р.</w:t>
            </w:r>
          </w:p>
          <w:p w:rsidR="00820A2D" w:rsidRPr="00E93F87" w:rsidRDefault="00820A2D" w:rsidP="00820A2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1850000 р</w:t>
            </w:r>
          </w:p>
          <w:p w:rsidR="00820A2D" w:rsidRPr="00E93F87" w:rsidRDefault="00820A2D" w:rsidP="00820A2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820A2D" w:rsidRPr="00E93F87" w:rsidRDefault="00820A2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47F3" w:rsidRPr="00E93F87" w:rsidRDefault="00C152A3" w:rsidP="00C1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0р.</w:t>
            </w:r>
          </w:p>
          <w:p w:rsidR="00C152A3" w:rsidRPr="00E93F87" w:rsidRDefault="00C152A3">
            <w:pPr>
              <w:spacing w:after="0" w:line="240" w:lineRule="auto"/>
            </w:pP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бюджет: 0р.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бюджет:0 р</w:t>
            </w:r>
          </w:p>
          <w:p w:rsidR="00C152A3" w:rsidRPr="00E93F87" w:rsidRDefault="00C152A3" w:rsidP="00C152A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C152A3" w:rsidRPr="00E93F87" w:rsidRDefault="00C152A3">
            <w:pPr>
              <w:spacing w:after="0" w:line="240" w:lineRule="auto"/>
            </w:pP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ул.Гагарина 3а теплотрассы</w:t>
            </w:r>
          </w:p>
        </w:tc>
        <w:tc>
          <w:tcPr>
            <w:tcW w:w="1559" w:type="dxa"/>
          </w:tcPr>
          <w:p w:rsidR="003A7230" w:rsidRPr="00E93F87" w:rsidRDefault="00EC47F3" w:rsidP="003A7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1,18 км-648800 р</w:t>
            </w:r>
          </w:p>
          <w:p w:rsidR="003A7230" w:rsidRPr="00E93F87" w:rsidRDefault="003A7230" w:rsidP="003A7230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A7230" w:rsidRPr="00E93F87" w:rsidRDefault="003A7230" w:rsidP="003A7230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3A7230" w:rsidRPr="00E93F87" w:rsidRDefault="003A7230" w:rsidP="003A7230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648800 р</w:t>
            </w:r>
          </w:p>
          <w:p w:rsidR="003A7230" w:rsidRPr="00E93F87" w:rsidRDefault="003A7230" w:rsidP="003A7230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</w:tc>
        <w:tc>
          <w:tcPr>
            <w:tcW w:w="1560" w:type="dxa"/>
          </w:tcPr>
          <w:p w:rsidR="00EC47F3" w:rsidRPr="00E93F87" w:rsidRDefault="00A158E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0,8 км-439860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5B0E06" w:rsidRPr="00E93F87" w:rsidRDefault="005B0E06" w:rsidP="005B0E06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0E06" w:rsidRPr="00E93F87" w:rsidRDefault="005B0E06" w:rsidP="005B0E06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5B0E06" w:rsidRPr="00E93F87" w:rsidRDefault="00C22561" w:rsidP="005B0E06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439860</w:t>
            </w:r>
            <w:r w:rsidR="005B0E06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5B0E06" w:rsidRPr="00E93F87" w:rsidRDefault="005B0E06" w:rsidP="005B0E06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</w:tc>
        <w:tc>
          <w:tcPr>
            <w:tcW w:w="1559" w:type="dxa"/>
          </w:tcPr>
          <w:p w:rsidR="00EC47F3" w:rsidRPr="00E93F87" w:rsidRDefault="00A158E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0,9 км-494850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6C73B1" w:rsidRPr="00E93F87" w:rsidRDefault="00C2256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494850</w:t>
            </w:r>
            <w:r w:rsidR="006C73B1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</w:tc>
        <w:tc>
          <w:tcPr>
            <w:tcW w:w="1559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1,18 км-648800 р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648800 р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</w:tc>
        <w:tc>
          <w:tcPr>
            <w:tcW w:w="1559" w:type="dxa"/>
            <w:shd w:val="clear" w:color="auto" w:fill="auto"/>
          </w:tcPr>
          <w:p w:rsidR="00981F5B" w:rsidRPr="00E93F87" w:rsidRDefault="0098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7F3" w:rsidRPr="00E93F87" w:rsidRDefault="0098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160000 р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73B1" w:rsidRPr="00E93F87" w:rsidRDefault="006C73B1" w:rsidP="006C73B1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6C73B1" w:rsidRPr="00E93F87" w:rsidRDefault="006C73B1" w:rsidP="006C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160000 р</w:t>
            </w:r>
          </w:p>
          <w:p w:rsidR="00C426AC" w:rsidRPr="00E93F87" w:rsidRDefault="00C426AC" w:rsidP="006C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3B1" w:rsidRPr="00E93F87" w:rsidRDefault="006C73B1" w:rsidP="006C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источникв:0</w:t>
            </w: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ул.Советская  3а</w:t>
            </w:r>
          </w:p>
        </w:tc>
        <w:tc>
          <w:tcPr>
            <w:tcW w:w="1559" w:type="dxa"/>
          </w:tcPr>
          <w:p w:rsidR="00EC47F3" w:rsidRPr="00E93F87" w:rsidRDefault="00C456D4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732000</w:t>
            </w:r>
            <w:r w:rsidR="00B351B6" w:rsidRPr="00E9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</w:tcPr>
          <w:p w:rsidR="00EC47F3" w:rsidRPr="00E93F87" w:rsidRDefault="00C456D4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732000 р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510000 р</w:t>
            </w:r>
          </w:p>
        </w:tc>
        <w:tc>
          <w:tcPr>
            <w:tcW w:w="1559" w:type="dxa"/>
          </w:tcPr>
          <w:p w:rsidR="00EC47F3" w:rsidRPr="00E93F87" w:rsidRDefault="00C456D4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1952200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559" w:type="dxa"/>
            <w:shd w:val="clear" w:color="auto" w:fill="auto"/>
          </w:tcPr>
          <w:p w:rsidR="00EC47F3" w:rsidRPr="00E93F87" w:rsidRDefault="00C4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1660000р.</w:t>
            </w:r>
          </w:p>
        </w:tc>
      </w:tr>
      <w:tr w:rsidR="00EA681A" w:rsidRPr="001A7280" w:rsidTr="006C73B1">
        <w:tc>
          <w:tcPr>
            <w:tcW w:w="563" w:type="dxa"/>
          </w:tcPr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 Советская 3а оборудование</w:t>
            </w:r>
          </w:p>
        </w:tc>
        <w:tc>
          <w:tcPr>
            <w:tcW w:w="1559" w:type="dxa"/>
          </w:tcPr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 р</w:t>
            </w:r>
          </w:p>
          <w:p w:rsidR="00EA681A" w:rsidRPr="00E93F87" w:rsidRDefault="00EA681A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681A" w:rsidRPr="00E93F87" w:rsidRDefault="00EA681A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  <w:r w:rsidR="00324A43" w:rsidRPr="00E93F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81A" w:rsidRPr="00E93F87" w:rsidRDefault="001C59D6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0</w:t>
            </w:r>
            <w:r w:rsidR="00EA681A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EA681A" w:rsidRPr="00E93F87" w:rsidRDefault="00EA681A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 р</w:t>
            </w:r>
          </w:p>
          <w:p w:rsidR="00EA681A" w:rsidRPr="00E93F87" w:rsidRDefault="00EA681A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681A" w:rsidRPr="00E93F87" w:rsidRDefault="00EA681A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  <w:r w:rsidR="00324A43" w:rsidRPr="00E93F8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A681A" w:rsidRPr="00E93F87" w:rsidRDefault="001C59D6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Местный бюджет: </w:t>
            </w:r>
            <w:r w:rsidR="00EA681A" w:rsidRPr="00E93F87">
              <w:rPr>
                <w:rFonts w:ascii="Times New Roman" w:hAnsi="Times New Roman"/>
                <w:sz w:val="24"/>
                <w:szCs w:val="24"/>
              </w:rPr>
              <w:t>0 р</w:t>
            </w:r>
          </w:p>
          <w:p w:rsidR="00EA681A" w:rsidRPr="00E93F87" w:rsidRDefault="00EA681A" w:rsidP="00220027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350000 р</w:t>
            </w:r>
          </w:p>
          <w:p w:rsidR="00EA681A" w:rsidRPr="00E93F87" w:rsidRDefault="00EA681A" w:rsidP="001F69D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681A" w:rsidRPr="00E93F87" w:rsidRDefault="00EA681A" w:rsidP="001F69D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EA681A" w:rsidRPr="00E93F87" w:rsidRDefault="00EA681A" w:rsidP="001F69D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350000 р</w:t>
            </w:r>
          </w:p>
          <w:p w:rsidR="00EA681A" w:rsidRPr="00E93F87" w:rsidRDefault="00EA681A" w:rsidP="001F69D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EA681A" w:rsidRPr="00E93F87" w:rsidRDefault="00EA681A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81A" w:rsidRPr="00E93F87" w:rsidRDefault="00EA681A" w:rsidP="0075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1500000 р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бюджет:1480500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19500 р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EA681A" w:rsidRPr="00E93F87" w:rsidRDefault="00EA681A" w:rsidP="0075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681A" w:rsidRPr="00E93F87" w:rsidRDefault="00EA681A" w:rsidP="0075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1500000 р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бюджет:1480500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19500 р</w:t>
            </w:r>
          </w:p>
          <w:p w:rsidR="00EA681A" w:rsidRPr="00E93F87" w:rsidRDefault="00EA681A" w:rsidP="0075186D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вне бюджетных источников:0</w:t>
            </w:r>
          </w:p>
          <w:p w:rsidR="00EA681A" w:rsidRPr="00E93F87" w:rsidRDefault="00EA681A" w:rsidP="0075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 Советская 3а теплотрассы</w:t>
            </w:r>
          </w:p>
        </w:tc>
        <w:tc>
          <w:tcPr>
            <w:tcW w:w="1559" w:type="dxa"/>
          </w:tcPr>
          <w:p w:rsidR="00EA5862" w:rsidRPr="00E93F87" w:rsidRDefault="00EC47F3" w:rsidP="00EA5862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1,25 км-732000</w:t>
            </w:r>
            <w:r w:rsidR="00EA5862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EA5862" w:rsidRPr="00E93F87" w:rsidRDefault="00EA5862" w:rsidP="00EA5862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A5862" w:rsidRPr="00E93F87" w:rsidRDefault="00EA5862" w:rsidP="00EA5862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EA5862" w:rsidRPr="00E93F87" w:rsidRDefault="00EA5862" w:rsidP="00EA5862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732000 р</w:t>
            </w:r>
          </w:p>
          <w:p w:rsidR="00EC47F3" w:rsidRPr="00E93F87" w:rsidRDefault="00EA5862" w:rsidP="00EA5862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EA5862" w:rsidRPr="00E93F87" w:rsidRDefault="00EA586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1,25 км-732000 р</w:t>
            </w:r>
          </w:p>
          <w:p w:rsidR="00B76CAF" w:rsidRPr="00E93F87" w:rsidRDefault="00B76CAF" w:rsidP="00B76CAF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76CAF" w:rsidRPr="00E93F87" w:rsidRDefault="00B76CAF" w:rsidP="00B76CAF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76CAF" w:rsidRPr="00E93F87" w:rsidRDefault="00B76CAF" w:rsidP="00B76CAF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732000 р</w:t>
            </w:r>
          </w:p>
          <w:p w:rsidR="00B76CAF" w:rsidRPr="00E93F87" w:rsidRDefault="00B76CAF" w:rsidP="00B76CAF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76CAF" w:rsidRPr="00E93F87" w:rsidRDefault="00B76CAF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0,8 км-160000 р</w:t>
            </w:r>
          </w:p>
          <w:p w:rsidR="00E404B9" w:rsidRPr="00E93F87" w:rsidRDefault="00E404B9" w:rsidP="00E404B9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404B9" w:rsidRPr="00E93F87" w:rsidRDefault="00E404B9" w:rsidP="00E404B9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E404B9" w:rsidRPr="00E93F87" w:rsidRDefault="00E404B9" w:rsidP="00E404B9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160000</w:t>
            </w:r>
            <w:r w:rsidR="007F3953" w:rsidRPr="00E9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F8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404B9" w:rsidRPr="00E93F87" w:rsidRDefault="00E404B9" w:rsidP="00E404B9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E404B9" w:rsidRPr="00E93F87" w:rsidRDefault="00E404B9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0,7 км-452200 р</w:t>
            </w:r>
          </w:p>
          <w:p w:rsidR="007F3953" w:rsidRPr="00E93F87" w:rsidRDefault="007F3953" w:rsidP="007F39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F3953" w:rsidRPr="00E93F87" w:rsidRDefault="007F3953" w:rsidP="007F39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7F3953" w:rsidRPr="00E93F87" w:rsidRDefault="007F3953" w:rsidP="007F39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452200 р</w:t>
            </w:r>
          </w:p>
          <w:p w:rsidR="007F3953" w:rsidRPr="00E93F87" w:rsidRDefault="007F3953" w:rsidP="007F39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7F3953" w:rsidRPr="00E93F87" w:rsidRDefault="007F395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C18" w:rsidRPr="00E93F87" w:rsidRDefault="00D4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7F3" w:rsidRPr="00E93F87" w:rsidRDefault="00AC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160000 р</w:t>
            </w:r>
          </w:p>
          <w:p w:rsidR="00B86F1E" w:rsidRPr="00E93F87" w:rsidRDefault="00B8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F1E" w:rsidRPr="00E93F87" w:rsidRDefault="00B86F1E" w:rsidP="00B86F1E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86F1E" w:rsidRPr="00E93F87" w:rsidRDefault="00B86F1E" w:rsidP="00B86F1E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86F1E" w:rsidRPr="00E93F87" w:rsidRDefault="00B86F1E" w:rsidP="00B86F1E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бюджет:16000</w:t>
            </w:r>
            <w:r w:rsidR="005E2547" w:rsidRPr="00E93F87">
              <w:rPr>
                <w:rFonts w:ascii="Times New Roman" w:hAnsi="Times New Roman"/>
                <w:sz w:val="24"/>
                <w:szCs w:val="24"/>
              </w:rPr>
              <w:t>0</w:t>
            </w:r>
            <w:r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B86F1E" w:rsidRPr="00E93F87" w:rsidRDefault="00B86F1E" w:rsidP="00B86F1E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86F1E" w:rsidRPr="00E93F87" w:rsidRDefault="00B86F1E">
            <w:pPr>
              <w:spacing w:after="0" w:line="240" w:lineRule="auto"/>
            </w:pP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 Котельная по ул. Свободы 32</w:t>
            </w:r>
          </w:p>
        </w:tc>
        <w:tc>
          <w:tcPr>
            <w:tcW w:w="1559" w:type="dxa"/>
          </w:tcPr>
          <w:p w:rsidR="00D10853" w:rsidRPr="00E93F87" w:rsidRDefault="00D10853" w:rsidP="00D108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120800 р</w:t>
            </w:r>
          </w:p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47F3" w:rsidRPr="00E93F87" w:rsidRDefault="00D1085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559" w:type="dxa"/>
          </w:tcPr>
          <w:p w:rsidR="00D10853" w:rsidRPr="00E93F87" w:rsidRDefault="00D10853" w:rsidP="00D108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44750 р</w:t>
            </w:r>
          </w:p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853" w:rsidRPr="00E93F87" w:rsidRDefault="00D10853" w:rsidP="00D10853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51600 р</w:t>
            </w:r>
          </w:p>
          <w:p w:rsidR="00EC47F3" w:rsidRPr="00E93F87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0853" w:rsidRPr="00E93F87" w:rsidRDefault="00D10853" w:rsidP="00D1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25000 р</w:t>
            </w:r>
          </w:p>
          <w:p w:rsidR="00EC47F3" w:rsidRPr="00E93F87" w:rsidRDefault="00EC4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73B1" w:rsidRPr="001A7280" w:rsidTr="006C73B1">
        <w:tc>
          <w:tcPr>
            <w:tcW w:w="563" w:type="dxa"/>
          </w:tcPr>
          <w:p w:rsidR="00EC47F3" w:rsidRPr="00E93F87" w:rsidRDefault="00293E51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EC47F3" w:rsidRPr="00E93F87" w:rsidRDefault="00EC47F3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Котельная по ул. Свободы 32 теплотрассы</w:t>
            </w:r>
          </w:p>
        </w:tc>
        <w:tc>
          <w:tcPr>
            <w:tcW w:w="1559" w:type="dxa"/>
          </w:tcPr>
          <w:p w:rsidR="00B86094" w:rsidRPr="00E93F87" w:rsidRDefault="003A0946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1,1 км-1208</w:t>
            </w:r>
            <w:r w:rsidR="00B86094" w:rsidRPr="00E93F87">
              <w:rPr>
                <w:rFonts w:ascii="Times New Roman" w:hAnsi="Times New Roman"/>
                <w:sz w:val="24"/>
                <w:szCs w:val="24"/>
              </w:rPr>
              <w:t>00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120800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7F3" w:rsidRPr="00E93F87" w:rsidRDefault="003A0946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0,5 км-0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0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86094" w:rsidRPr="00E93F87" w:rsidRDefault="00B86094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3" w:rsidRPr="00E93F87" w:rsidRDefault="003A0946" w:rsidP="00E1286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1,5 км-44750</w:t>
            </w:r>
            <w:r w:rsidR="00EC47F3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44750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86094" w:rsidRPr="00E93F87" w:rsidRDefault="00B86094" w:rsidP="00E12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3" w:rsidRPr="00E93F87" w:rsidRDefault="00EC47F3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1,1 км-</w:t>
            </w:r>
            <w:r w:rsidR="003A0946" w:rsidRPr="00E93F87">
              <w:rPr>
                <w:rFonts w:ascii="Times New Roman" w:hAnsi="Times New Roman"/>
                <w:sz w:val="24"/>
                <w:szCs w:val="24"/>
              </w:rPr>
              <w:t>51600</w:t>
            </w:r>
            <w:r w:rsidR="00B86094" w:rsidRPr="00E93F8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51600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86094" w:rsidRPr="00E93F87" w:rsidRDefault="00B86094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47F3" w:rsidRPr="00E93F87" w:rsidRDefault="003A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25000</w:t>
            </w:r>
            <w:r w:rsidR="00B86094" w:rsidRPr="00E9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F8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86094" w:rsidRPr="00E93F87" w:rsidRDefault="00B86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Областной бюджет:0</w:t>
            </w:r>
          </w:p>
          <w:p w:rsidR="00B86094" w:rsidRPr="00E93F87" w:rsidRDefault="00B86094" w:rsidP="00B86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>Местный бюджет: 25000 р</w:t>
            </w: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094" w:rsidRPr="00E93F87" w:rsidRDefault="00B86094" w:rsidP="00B86094">
            <w:pPr>
              <w:rPr>
                <w:rFonts w:ascii="Times New Roman" w:hAnsi="Times New Roman"/>
                <w:sz w:val="24"/>
                <w:szCs w:val="24"/>
              </w:rPr>
            </w:pPr>
            <w:r w:rsidRPr="00E93F87">
              <w:rPr>
                <w:rFonts w:ascii="Times New Roman" w:hAnsi="Times New Roman"/>
                <w:sz w:val="24"/>
                <w:szCs w:val="24"/>
              </w:rPr>
              <w:t xml:space="preserve">Из вне бюджетных источников:0 </w:t>
            </w:r>
          </w:p>
          <w:p w:rsidR="00B86094" w:rsidRPr="00E93F87" w:rsidRDefault="00B86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3B1" w:rsidRPr="00C930CC" w:rsidTr="006C73B1">
        <w:tc>
          <w:tcPr>
            <w:tcW w:w="563" w:type="dxa"/>
          </w:tcPr>
          <w:p w:rsidR="00EC47F3" w:rsidRPr="0036638E" w:rsidRDefault="00EC47F3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C47F3" w:rsidRPr="0036638E" w:rsidRDefault="00EC47F3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342C74" w:rsidRPr="0036638E">
              <w:rPr>
                <w:rFonts w:ascii="Times New Roman" w:hAnsi="Times New Roman"/>
                <w:sz w:val="24"/>
                <w:szCs w:val="24"/>
              </w:rPr>
              <w:t>: 11891890</w:t>
            </w:r>
            <w:r w:rsidR="00BF4A87" w:rsidRPr="0036638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B351B6" w:rsidRPr="0036638E" w:rsidRDefault="00B351B6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342C74" w:rsidRPr="0036638E">
              <w:rPr>
                <w:rFonts w:ascii="Times New Roman" w:hAnsi="Times New Roman"/>
                <w:sz w:val="24"/>
                <w:szCs w:val="24"/>
              </w:rPr>
              <w:t>: 3982230</w:t>
            </w:r>
            <w:r w:rsidR="00BF4A87" w:rsidRPr="0036638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B351B6" w:rsidRPr="0036638E" w:rsidRDefault="00B351B6" w:rsidP="00E128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  <w:r w:rsidR="00342C74" w:rsidRPr="0036638E">
              <w:rPr>
                <w:rFonts w:ascii="Times New Roman" w:hAnsi="Times New Roman"/>
                <w:sz w:val="24"/>
                <w:szCs w:val="24"/>
              </w:rPr>
              <w:t>: 7909660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B351B6" w:rsidRPr="0036638E" w:rsidRDefault="00B351B6" w:rsidP="00FA61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Из вне бюджетных источников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:0р.</w:t>
            </w:r>
          </w:p>
        </w:tc>
        <w:tc>
          <w:tcPr>
            <w:tcW w:w="1559" w:type="dxa"/>
          </w:tcPr>
          <w:p w:rsidR="00EC47F3" w:rsidRPr="0036638E" w:rsidRDefault="001746E7" w:rsidP="007F2EAB">
            <w:pPr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1501600</w:t>
            </w:r>
            <w:r w:rsidR="00EC47F3" w:rsidRPr="0036638E">
              <w:rPr>
                <w:rFonts w:ascii="Times New Roman" w:hAnsi="Times New Roman"/>
                <w:sz w:val="24"/>
                <w:szCs w:val="24"/>
              </w:rPr>
              <w:t>р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1EF" w:rsidRPr="0036638E" w:rsidRDefault="00FA61EF" w:rsidP="0024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EAB" w:rsidRPr="0036638E" w:rsidRDefault="007F2EAB" w:rsidP="0024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EAB" w:rsidRPr="0036638E" w:rsidRDefault="007F2EAB" w:rsidP="0024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EAB" w:rsidRPr="0036638E" w:rsidRDefault="00764A61" w:rsidP="0024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1501600</w:t>
            </w:r>
            <w:r w:rsidR="007F2EAB" w:rsidRPr="0036638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EAB" w:rsidRPr="0036638E" w:rsidRDefault="007F2EAB" w:rsidP="0024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EAB" w:rsidRPr="0036638E" w:rsidRDefault="007F2EAB" w:rsidP="0024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EAB" w:rsidRPr="0036638E" w:rsidRDefault="007F2EAB" w:rsidP="007F2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A51" w:rsidRPr="0036638E" w:rsidRDefault="009F7A51" w:rsidP="009F7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7A51" w:rsidRPr="0036638E" w:rsidRDefault="001746E7" w:rsidP="001279BC">
            <w:pPr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1171860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FA61EF" w:rsidRPr="0036638E" w:rsidRDefault="00FA61EF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BC" w:rsidRPr="0036638E" w:rsidRDefault="001279BC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79BC" w:rsidRPr="0036638E" w:rsidRDefault="001279BC" w:rsidP="00127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9BC" w:rsidRPr="0036638E" w:rsidRDefault="00AC2064" w:rsidP="001279BC">
            <w:pPr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1171860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1279BC" w:rsidRPr="0036638E" w:rsidRDefault="001279BC" w:rsidP="00127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9BC" w:rsidRPr="0036638E" w:rsidRDefault="001279BC" w:rsidP="0075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1DE3" w:rsidRPr="0036638E" w:rsidRDefault="006C4B1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B7ECB" w:rsidRPr="0036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01E" w:rsidRPr="0036638E">
              <w:rPr>
                <w:rFonts w:ascii="Times New Roman" w:hAnsi="Times New Roman"/>
                <w:sz w:val="24"/>
                <w:szCs w:val="24"/>
              </w:rPr>
              <w:t>946620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FA61EF" w:rsidRPr="0036638E" w:rsidRDefault="00FA61EF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1D" w:rsidRPr="0036638E" w:rsidRDefault="006C4B1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97020</w:t>
            </w:r>
          </w:p>
          <w:p w:rsidR="006C4B1D" w:rsidRPr="0036638E" w:rsidRDefault="006C4B1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1D" w:rsidRPr="0036638E" w:rsidRDefault="00AB10C9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1849600</w:t>
            </w:r>
          </w:p>
          <w:p w:rsidR="006C4B1D" w:rsidRPr="0036638E" w:rsidRDefault="006C4B1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1D" w:rsidRPr="0036638E" w:rsidRDefault="006C4B1D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3062" w:rsidRPr="0036638E" w:rsidRDefault="001C662B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B7ECB" w:rsidRPr="0036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38E">
              <w:rPr>
                <w:rFonts w:ascii="Times New Roman" w:hAnsi="Times New Roman"/>
                <w:sz w:val="24"/>
                <w:szCs w:val="24"/>
              </w:rPr>
              <w:t>426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 </w:t>
            </w:r>
            <w:r w:rsidRPr="0036638E">
              <w:rPr>
                <w:rFonts w:ascii="Times New Roman" w:hAnsi="Times New Roman"/>
                <w:sz w:val="24"/>
                <w:szCs w:val="24"/>
              </w:rPr>
              <w:t>810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FA61EF" w:rsidRPr="0036638E" w:rsidRDefault="00FA61EF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7F3" w:rsidRPr="0036638E" w:rsidRDefault="002D6E9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2404710</w:t>
            </w:r>
          </w:p>
          <w:p w:rsidR="002D6E92" w:rsidRPr="0036638E" w:rsidRDefault="002D6E9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062" w:rsidRPr="0036638E" w:rsidRDefault="0029306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3022100</w:t>
            </w:r>
          </w:p>
          <w:p w:rsidR="00293062" w:rsidRPr="0036638E" w:rsidRDefault="0029306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062" w:rsidRPr="0036638E" w:rsidRDefault="00293062" w:rsidP="00E1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47F3" w:rsidRPr="0036638E" w:rsidRDefault="0069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1 845000</w:t>
            </w:r>
            <w:r w:rsidR="00FA61EF" w:rsidRPr="0036638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294919" w:rsidRPr="0036638E" w:rsidRDefault="002949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61EF" w:rsidRPr="0036638E" w:rsidRDefault="00FA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1EF" w:rsidRPr="0036638E" w:rsidRDefault="00FA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919" w:rsidRPr="0036638E" w:rsidRDefault="0029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1480500</w:t>
            </w:r>
          </w:p>
          <w:p w:rsidR="00294919" w:rsidRPr="0036638E" w:rsidRDefault="0029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919" w:rsidRPr="0036638E" w:rsidRDefault="0029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03D" w:rsidRDefault="00D5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919" w:rsidRPr="0036638E" w:rsidRDefault="005E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lastRenderedPageBreak/>
              <w:t>364500</w:t>
            </w:r>
          </w:p>
          <w:p w:rsidR="00FA61EF" w:rsidRPr="0036638E" w:rsidRDefault="00FA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1EF" w:rsidRPr="0036638E" w:rsidRDefault="00FA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1EF" w:rsidRPr="0036638E" w:rsidRDefault="00FA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1EF" w:rsidRPr="0036638E" w:rsidRDefault="00FA61EF">
            <w:pPr>
              <w:spacing w:after="0" w:line="240" w:lineRule="auto"/>
              <w:rPr>
                <w:rFonts w:ascii="Times New Roman" w:hAnsi="Times New Roman"/>
              </w:rPr>
            </w:pPr>
            <w:r w:rsidRPr="00366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6425" w:rsidRDefault="00166425" w:rsidP="00166425">
      <w:pPr>
        <w:jc w:val="center"/>
        <w:rPr>
          <w:rFonts w:ascii="Times New Roman" w:hAnsi="Times New Roman"/>
          <w:sz w:val="24"/>
          <w:szCs w:val="24"/>
        </w:rPr>
      </w:pPr>
    </w:p>
    <w:p w:rsidR="00166425" w:rsidRPr="002F244B" w:rsidRDefault="00166425" w:rsidP="002F244B">
      <w:pPr>
        <w:tabs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7B" w:rsidRDefault="00C65B7B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C65B7B" w:rsidRDefault="00C65B7B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C65B7B" w:rsidRDefault="00C65B7B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C65B7B" w:rsidRDefault="00C65B7B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C65B7B" w:rsidRDefault="00C65B7B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F3544F" w:rsidRDefault="00F3544F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BF6298" w:rsidRDefault="00BF6298" w:rsidP="002D351B">
      <w:pPr>
        <w:tabs>
          <w:tab w:val="left" w:pos="7710"/>
        </w:tabs>
        <w:jc w:val="right"/>
        <w:rPr>
          <w:rFonts w:ascii="Times New Roman" w:hAnsi="Times New Roman"/>
        </w:rPr>
      </w:pPr>
    </w:p>
    <w:p w:rsidR="00764E51" w:rsidRDefault="00764E51" w:rsidP="002D351B">
      <w:pPr>
        <w:tabs>
          <w:tab w:val="left" w:pos="7710"/>
        </w:tabs>
        <w:jc w:val="right"/>
        <w:rPr>
          <w:rFonts w:ascii="Times New Roman" w:hAnsi="Times New Roman"/>
        </w:rPr>
      </w:pPr>
      <w:r w:rsidRPr="00764E51">
        <w:rPr>
          <w:rFonts w:ascii="Times New Roman" w:hAnsi="Times New Roman"/>
        </w:rPr>
        <w:lastRenderedPageBreak/>
        <w:t xml:space="preserve">ПРИЛОЖЕНИЕ </w:t>
      </w:r>
    </w:p>
    <w:p w:rsidR="00764E51" w:rsidRPr="00764E51" w:rsidRDefault="00764E51" w:rsidP="00764E51">
      <w:pPr>
        <w:pStyle w:val="a3"/>
        <w:jc w:val="right"/>
        <w:rPr>
          <w:rFonts w:ascii="Times New Roman" w:hAnsi="Times New Roman"/>
        </w:rPr>
      </w:pPr>
      <w:r w:rsidRPr="00764E51">
        <w:rPr>
          <w:rFonts w:ascii="Times New Roman" w:hAnsi="Times New Roman"/>
        </w:rPr>
        <w:t>К СХЕМЕ ТЕПЛОСНАБЖЕНИЯ</w:t>
      </w:r>
    </w:p>
    <w:p w:rsidR="00764E51" w:rsidRPr="00764E51" w:rsidRDefault="00764E51" w:rsidP="00764E51">
      <w:pPr>
        <w:pStyle w:val="a3"/>
        <w:jc w:val="right"/>
        <w:rPr>
          <w:rFonts w:ascii="Times New Roman" w:hAnsi="Times New Roman"/>
        </w:rPr>
      </w:pPr>
      <w:r w:rsidRPr="00764E51">
        <w:rPr>
          <w:rFonts w:ascii="Times New Roman" w:hAnsi="Times New Roman"/>
        </w:rPr>
        <w:t xml:space="preserve">ГОРОДСКОГО ПОСЕЛЕНИЯ ГОРОД ПОВОРИНО </w:t>
      </w:r>
    </w:p>
    <w:p w:rsidR="00764E51" w:rsidRPr="00764E51" w:rsidRDefault="00764E51" w:rsidP="00764E51">
      <w:pPr>
        <w:pStyle w:val="a3"/>
        <w:jc w:val="right"/>
        <w:rPr>
          <w:rFonts w:ascii="Times New Roman" w:hAnsi="Times New Roman"/>
        </w:rPr>
      </w:pPr>
      <w:r w:rsidRPr="00764E51">
        <w:rPr>
          <w:rFonts w:ascii="Times New Roman" w:hAnsi="Times New Roman"/>
        </w:rPr>
        <w:t xml:space="preserve">ПОВОРИНСКОГО МУНИЦИПАЛЬНОГО РАЙОНА </w:t>
      </w:r>
    </w:p>
    <w:p w:rsidR="00764E51" w:rsidRPr="00764E51" w:rsidRDefault="00764E51" w:rsidP="00764E51">
      <w:pPr>
        <w:pStyle w:val="a3"/>
        <w:jc w:val="right"/>
        <w:rPr>
          <w:rFonts w:ascii="Times New Roman" w:hAnsi="Times New Roman"/>
        </w:rPr>
      </w:pPr>
      <w:r w:rsidRPr="00764E51">
        <w:rPr>
          <w:rFonts w:ascii="Times New Roman" w:hAnsi="Times New Roman"/>
        </w:rPr>
        <w:t>ВОРОНЕЖСКОЙ ОБЛАСТИ</w:t>
      </w:r>
    </w:p>
    <w:p w:rsidR="00E02574" w:rsidRPr="006C70D8" w:rsidRDefault="000D05BE" w:rsidP="00390964">
      <w:pPr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76825" cy="7172325"/>
            <wp:effectExtent l="19050" t="0" r="9525" b="0"/>
            <wp:docPr id="1" name="Рисунок 1" descr="схема теплоснабжения ПОВОРИНО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теплоснабжения ПОВОРИНО_page-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574" w:rsidRPr="006C70D8" w:rsidSect="00AF21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14" w:rsidRDefault="001C6414" w:rsidP="00383311">
      <w:pPr>
        <w:spacing w:after="0" w:line="240" w:lineRule="auto"/>
      </w:pPr>
      <w:r>
        <w:separator/>
      </w:r>
    </w:p>
  </w:endnote>
  <w:endnote w:type="continuationSeparator" w:id="1">
    <w:p w:rsidR="001C6414" w:rsidRDefault="001C6414" w:rsidP="0038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14" w:rsidRDefault="001C6414" w:rsidP="00383311">
      <w:pPr>
        <w:spacing w:after="0" w:line="240" w:lineRule="auto"/>
      </w:pPr>
      <w:r>
        <w:separator/>
      </w:r>
    </w:p>
  </w:footnote>
  <w:footnote w:type="continuationSeparator" w:id="1">
    <w:p w:rsidR="001C6414" w:rsidRDefault="001C6414" w:rsidP="0038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B5A5B"/>
    <w:multiLevelType w:val="hybridMultilevel"/>
    <w:tmpl w:val="2C8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0304C"/>
    <w:multiLevelType w:val="hybridMultilevel"/>
    <w:tmpl w:val="DCE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7705"/>
    <w:multiLevelType w:val="hybridMultilevel"/>
    <w:tmpl w:val="00B6C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74057"/>
    <w:multiLevelType w:val="multilevel"/>
    <w:tmpl w:val="F1B69362"/>
    <w:lvl w:ilvl="0">
      <w:start w:val="1"/>
      <w:numFmt w:val="decimal"/>
      <w:lvlText w:val="%1."/>
      <w:lvlJc w:val="left"/>
      <w:pPr>
        <w:ind w:left="2096" w:hanging="1245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804"/>
    <w:rsid w:val="000008FD"/>
    <w:rsid w:val="00000A42"/>
    <w:rsid w:val="000163ED"/>
    <w:rsid w:val="0003063B"/>
    <w:rsid w:val="00043295"/>
    <w:rsid w:val="000454E1"/>
    <w:rsid w:val="00051FF2"/>
    <w:rsid w:val="000752CB"/>
    <w:rsid w:val="00097384"/>
    <w:rsid w:val="00097603"/>
    <w:rsid w:val="000D05BE"/>
    <w:rsid w:val="000D2349"/>
    <w:rsid w:val="000D3003"/>
    <w:rsid w:val="000E111B"/>
    <w:rsid w:val="00106665"/>
    <w:rsid w:val="00107AD5"/>
    <w:rsid w:val="001279BC"/>
    <w:rsid w:val="00132057"/>
    <w:rsid w:val="00135697"/>
    <w:rsid w:val="00140AE3"/>
    <w:rsid w:val="001474B7"/>
    <w:rsid w:val="001539F9"/>
    <w:rsid w:val="00165502"/>
    <w:rsid w:val="00166425"/>
    <w:rsid w:val="00170408"/>
    <w:rsid w:val="001746E7"/>
    <w:rsid w:val="00176632"/>
    <w:rsid w:val="00190852"/>
    <w:rsid w:val="001A7280"/>
    <w:rsid w:val="001C59D6"/>
    <w:rsid w:val="001C6414"/>
    <w:rsid w:val="001C662B"/>
    <w:rsid w:val="001D010A"/>
    <w:rsid w:val="001E6313"/>
    <w:rsid w:val="001E7C6D"/>
    <w:rsid w:val="001F69DD"/>
    <w:rsid w:val="002004B2"/>
    <w:rsid w:val="00216191"/>
    <w:rsid w:val="00220027"/>
    <w:rsid w:val="00235425"/>
    <w:rsid w:val="00236D2F"/>
    <w:rsid w:val="00241EA9"/>
    <w:rsid w:val="002421C9"/>
    <w:rsid w:val="0024463F"/>
    <w:rsid w:val="00251EA5"/>
    <w:rsid w:val="0025219B"/>
    <w:rsid w:val="00262C96"/>
    <w:rsid w:val="0029011D"/>
    <w:rsid w:val="00293062"/>
    <w:rsid w:val="00293C3F"/>
    <w:rsid w:val="00293E51"/>
    <w:rsid w:val="00294919"/>
    <w:rsid w:val="002A4C43"/>
    <w:rsid w:val="002A70A8"/>
    <w:rsid w:val="002B5BDA"/>
    <w:rsid w:val="002B7ECB"/>
    <w:rsid w:val="002C220A"/>
    <w:rsid w:val="002C548D"/>
    <w:rsid w:val="002D351B"/>
    <w:rsid w:val="002D353A"/>
    <w:rsid w:val="002D6E92"/>
    <w:rsid w:val="002E4918"/>
    <w:rsid w:val="002E5E97"/>
    <w:rsid w:val="002F244B"/>
    <w:rsid w:val="00301921"/>
    <w:rsid w:val="00302C37"/>
    <w:rsid w:val="003045E6"/>
    <w:rsid w:val="0032109A"/>
    <w:rsid w:val="0032124A"/>
    <w:rsid w:val="00324A43"/>
    <w:rsid w:val="00325FFB"/>
    <w:rsid w:val="00342C74"/>
    <w:rsid w:val="003520BB"/>
    <w:rsid w:val="003529CB"/>
    <w:rsid w:val="003550AE"/>
    <w:rsid w:val="00361FB7"/>
    <w:rsid w:val="00362462"/>
    <w:rsid w:val="003648F2"/>
    <w:rsid w:val="0036638E"/>
    <w:rsid w:val="00370B2D"/>
    <w:rsid w:val="00372784"/>
    <w:rsid w:val="00383311"/>
    <w:rsid w:val="003841BB"/>
    <w:rsid w:val="00384667"/>
    <w:rsid w:val="00390964"/>
    <w:rsid w:val="00390C62"/>
    <w:rsid w:val="0039364F"/>
    <w:rsid w:val="0039571D"/>
    <w:rsid w:val="003A0946"/>
    <w:rsid w:val="003A11E3"/>
    <w:rsid w:val="003A5F49"/>
    <w:rsid w:val="003A7230"/>
    <w:rsid w:val="003B5FAC"/>
    <w:rsid w:val="003E7657"/>
    <w:rsid w:val="003F14C4"/>
    <w:rsid w:val="003F2771"/>
    <w:rsid w:val="00406DA3"/>
    <w:rsid w:val="00407CD2"/>
    <w:rsid w:val="004151E0"/>
    <w:rsid w:val="004377B9"/>
    <w:rsid w:val="00450182"/>
    <w:rsid w:val="00463238"/>
    <w:rsid w:val="004651CC"/>
    <w:rsid w:val="00472A5B"/>
    <w:rsid w:val="0048090F"/>
    <w:rsid w:val="004835F2"/>
    <w:rsid w:val="004A3140"/>
    <w:rsid w:val="004B20B0"/>
    <w:rsid w:val="004B2E95"/>
    <w:rsid w:val="004C1A92"/>
    <w:rsid w:val="004D5ADC"/>
    <w:rsid w:val="004F40C2"/>
    <w:rsid w:val="00500FEA"/>
    <w:rsid w:val="00501EDA"/>
    <w:rsid w:val="005023D7"/>
    <w:rsid w:val="00507B7F"/>
    <w:rsid w:val="005323CC"/>
    <w:rsid w:val="00533EA6"/>
    <w:rsid w:val="00535332"/>
    <w:rsid w:val="005354C0"/>
    <w:rsid w:val="00546A5C"/>
    <w:rsid w:val="00560AC8"/>
    <w:rsid w:val="00582E1A"/>
    <w:rsid w:val="005928F3"/>
    <w:rsid w:val="005A2222"/>
    <w:rsid w:val="005A588F"/>
    <w:rsid w:val="005B0E06"/>
    <w:rsid w:val="005B6DE7"/>
    <w:rsid w:val="005D063E"/>
    <w:rsid w:val="005E2547"/>
    <w:rsid w:val="005F3BB1"/>
    <w:rsid w:val="006025A0"/>
    <w:rsid w:val="006153E3"/>
    <w:rsid w:val="00622ECB"/>
    <w:rsid w:val="006343F6"/>
    <w:rsid w:val="00646C9E"/>
    <w:rsid w:val="00650E5A"/>
    <w:rsid w:val="006545E8"/>
    <w:rsid w:val="00663C71"/>
    <w:rsid w:val="00665110"/>
    <w:rsid w:val="00666B26"/>
    <w:rsid w:val="006678BC"/>
    <w:rsid w:val="0067292F"/>
    <w:rsid w:val="00675E46"/>
    <w:rsid w:val="00682218"/>
    <w:rsid w:val="00685CEF"/>
    <w:rsid w:val="00690DF3"/>
    <w:rsid w:val="0069231E"/>
    <w:rsid w:val="00693EC1"/>
    <w:rsid w:val="00695670"/>
    <w:rsid w:val="00697113"/>
    <w:rsid w:val="006A37A4"/>
    <w:rsid w:val="006A64A0"/>
    <w:rsid w:val="006B4C4E"/>
    <w:rsid w:val="006C4B1D"/>
    <w:rsid w:val="006C54D7"/>
    <w:rsid w:val="006C6A71"/>
    <w:rsid w:val="006C70D8"/>
    <w:rsid w:val="006C73B1"/>
    <w:rsid w:val="006D094D"/>
    <w:rsid w:val="006D604B"/>
    <w:rsid w:val="0071005A"/>
    <w:rsid w:val="0071145A"/>
    <w:rsid w:val="0075186D"/>
    <w:rsid w:val="00760E93"/>
    <w:rsid w:val="007638EB"/>
    <w:rsid w:val="00764A61"/>
    <w:rsid w:val="00764E51"/>
    <w:rsid w:val="00765CC8"/>
    <w:rsid w:val="00765DF4"/>
    <w:rsid w:val="00766180"/>
    <w:rsid w:val="007704AE"/>
    <w:rsid w:val="0077489D"/>
    <w:rsid w:val="0078119D"/>
    <w:rsid w:val="007857C9"/>
    <w:rsid w:val="007902A4"/>
    <w:rsid w:val="007A7EA4"/>
    <w:rsid w:val="007B142D"/>
    <w:rsid w:val="007B204D"/>
    <w:rsid w:val="007B3234"/>
    <w:rsid w:val="007C4024"/>
    <w:rsid w:val="007C5615"/>
    <w:rsid w:val="007E3A41"/>
    <w:rsid w:val="007F2EAB"/>
    <w:rsid w:val="007F3953"/>
    <w:rsid w:val="007F501B"/>
    <w:rsid w:val="00802B10"/>
    <w:rsid w:val="00805830"/>
    <w:rsid w:val="00820A2D"/>
    <w:rsid w:val="008246CD"/>
    <w:rsid w:val="0083232F"/>
    <w:rsid w:val="008355F6"/>
    <w:rsid w:val="0086595F"/>
    <w:rsid w:val="00867B65"/>
    <w:rsid w:val="00871651"/>
    <w:rsid w:val="00881695"/>
    <w:rsid w:val="00882A04"/>
    <w:rsid w:val="00894D8C"/>
    <w:rsid w:val="008B6D39"/>
    <w:rsid w:val="008C2D96"/>
    <w:rsid w:val="008D3B70"/>
    <w:rsid w:val="008E3474"/>
    <w:rsid w:val="008E6C17"/>
    <w:rsid w:val="008F2EB4"/>
    <w:rsid w:val="008F7C95"/>
    <w:rsid w:val="0091032E"/>
    <w:rsid w:val="00937AA1"/>
    <w:rsid w:val="00955A37"/>
    <w:rsid w:val="00981F5B"/>
    <w:rsid w:val="009910B9"/>
    <w:rsid w:val="0099604D"/>
    <w:rsid w:val="009A490A"/>
    <w:rsid w:val="009A7EA9"/>
    <w:rsid w:val="009C1D8F"/>
    <w:rsid w:val="009C6261"/>
    <w:rsid w:val="009D0804"/>
    <w:rsid w:val="009D0EC6"/>
    <w:rsid w:val="009E0400"/>
    <w:rsid w:val="009E2321"/>
    <w:rsid w:val="009E462E"/>
    <w:rsid w:val="009E5F58"/>
    <w:rsid w:val="009F7A51"/>
    <w:rsid w:val="00A0626C"/>
    <w:rsid w:val="00A158E2"/>
    <w:rsid w:val="00A377CD"/>
    <w:rsid w:val="00A45459"/>
    <w:rsid w:val="00A46BAE"/>
    <w:rsid w:val="00A47A1D"/>
    <w:rsid w:val="00A94192"/>
    <w:rsid w:val="00AA1A68"/>
    <w:rsid w:val="00AA6148"/>
    <w:rsid w:val="00AB10C9"/>
    <w:rsid w:val="00AC1AD8"/>
    <w:rsid w:val="00AC2064"/>
    <w:rsid w:val="00AC5819"/>
    <w:rsid w:val="00AD1CD3"/>
    <w:rsid w:val="00AD201E"/>
    <w:rsid w:val="00AD4FC5"/>
    <w:rsid w:val="00AF2113"/>
    <w:rsid w:val="00AF63B4"/>
    <w:rsid w:val="00B158FF"/>
    <w:rsid w:val="00B24BF1"/>
    <w:rsid w:val="00B34DB1"/>
    <w:rsid w:val="00B351B6"/>
    <w:rsid w:val="00B3636A"/>
    <w:rsid w:val="00B517A8"/>
    <w:rsid w:val="00B51C3E"/>
    <w:rsid w:val="00B52C22"/>
    <w:rsid w:val="00B53158"/>
    <w:rsid w:val="00B5794A"/>
    <w:rsid w:val="00B63F1D"/>
    <w:rsid w:val="00B73565"/>
    <w:rsid w:val="00B736E0"/>
    <w:rsid w:val="00B76CAF"/>
    <w:rsid w:val="00B827B3"/>
    <w:rsid w:val="00B86094"/>
    <w:rsid w:val="00B86F1E"/>
    <w:rsid w:val="00B96391"/>
    <w:rsid w:val="00B97FFD"/>
    <w:rsid w:val="00BA2EAA"/>
    <w:rsid w:val="00BC3ED7"/>
    <w:rsid w:val="00BC4D82"/>
    <w:rsid w:val="00BD03FF"/>
    <w:rsid w:val="00BD17EE"/>
    <w:rsid w:val="00BE56E8"/>
    <w:rsid w:val="00BF4A87"/>
    <w:rsid w:val="00BF6298"/>
    <w:rsid w:val="00C05EF6"/>
    <w:rsid w:val="00C152A3"/>
    <w:rsid w:val="00C21DE3"/>
    <w:rsid w:val="00C22561"/>
    <w:rsid w:val="00C256EE"/>
    <w:rsid w:val="00C426AC"/>
    <w:rsid w:val="00C456D4"/>
    <w:rsid w:val="00C65B7B"/>
    <w:rsid w:val="00C73744"/>
    <w:rsid w:val="00C7682C"/>
    <w:rsid w:val="00C80966"/>
    <w:rsid w:val="00C85E3E"/>
    <w:rsid w:val="00C9606B"/>
    <w:rsid w:val="00CA269E"/>
    <w:rsid w:val="00CD1205"/>
    <w:rsid w:val="00CD1E3E"/>
    <w:rsid w:val="00CF1B19"/>
    <w:rsid w:val="00CF450C"/>
    <w:rsid w:val="00D10853"/>
    <w:rsid w:val="00D200A6"/>
    <w:rsid w:val="00D24582"/>
    <w:rsid w:val="00D2574E"/>
    <w:rsid w:val="00D31749"/>
    <w:rsid w:val="00D36354"/>
    <w:rsid w:val="00D40500"/>
    <w:rsid w:val="00D43C18"/>
    <w:rsid w:val="00D5403D"/>
    <w:rsid w:val="00D6050B"/>
    <w:rsid w:val="00D643BD"/>
    <w:rsid w:val="00DB3145"/>
    <w:rsid w:val="00DC1FA1"/>
    <w:rsid w:val="00DC5497"/>
    <w:rsid w:val="00DC7EA7"/>
    <w:rsid w:val="00DD1035"/>
    <w:rsid w:val="00DF287A"/>
    <w:rsid w:val="00E02574"/>
    <w:rsid w:val="00E12864"/>
    <w:rsid w:val="00E34D46"/>
    <w:rsid w:val="00E36694"/>
    <w:rsid w:val="00E404B9"/>
    <w:rsid w:val="00E45F5D"/>
    <w:rsid w:val="00E5115F"/>
    <w:rsid w:val="00E5581B"/>
    <w:rsid w:val="00E63EB6"/>
    <w:rsid w:val="00E674CF"/>
    <w:rsid w:val="00E7083E"/>
    <w:rsid w:val="00E77BB1"/>
    <w:rsid w:val="00E9342E"/>
    <w:rsid w:val="00E93F87"/>
    <w:rsid w:val="00E9607D"/>
    <w:rsid w:val="00EA5862"/>
    <w:rsid w:val="00EA681A"/>
    <w:rsid w:val="00EC47F3"/>
    <w:rsid w:val="00EC544B"/>
    <w:rsid w:val="00EF2010"/>
    <w:rsid w:val="00EF3F86"/>
    <w:rsid w:val="00F00A5B"/>
    <w:rsid w:val="00F02B34"/>
    <w:rsid w:val="00F052CD"/>
    <w:rsid w:val="00F13739"/>
    <w:rsid w:val="00F23708"/>
    <w:rsid w:val="00F25132"/>
    <w:rsid w:val="00F30A6D"/>
    <w:rsid w:val="00F3544F"/>
    <w:rsid w:val="00F372A4"/>
    <w:rsid w:val="00F45F30"/>
    <w:rsid w:val="00F47E56"/>
    <w:rsid w:val="00F55DA3"/>
    <w:rsid w:val="00F6122D"/>
    <w:rsid w:val="00F64126"/>
    <w:rsid w:val="00F73C8C"/>
    <w:rsid w:val="00F92308"/>
    <w:rsid w:val="00F93A54"/>
    <w:rsid w:val="00F966B0"/>
    <w:rsid w:val="00F96AD8"/>
    <w:rsid w:val="00FA61EF"/>
    <w:rsid w:val="00FB2B1D"/>
    <w:rsid w:val="00FC5FA7"/>
    <w:rsid w:val="00FD6D9A"/>
    <w:rsid w:val="00FD7A48"/>
    <w:rsid w:val="00FE329F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5F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804"/>
    <w:rPr>
      <w:sz w:val="22"/>
      <w:szCs w:val="22"/>
    </w:rPr>
  </w:style>
  <w:style w:type="paragraph" w:styleId="a5">
    <w:name w:val="Normal (Web)"/>
    <w:basedOn w:val="a"/>
    <w:unhideWhenUsed/>
    <w:rsid w:val="009D0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4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325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7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rsid w:val="00871651"/>
    <w:rPr>
      <w:rFonts w:cs="Times New Roman"/>
      <w:color w:val="0000FF"/>
      <w:u w:val="single"/>
    </w:rPr>
  </w:style>
  <w:style w:type="character" w:customStyle="1" w:styleId="27">
    <w:name w:val="Основной текст (27)"/>
    <w:link w:val="27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0">
    <w:name w:val="Основной текст (30)"/>
    <w:link w:val="30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871651"/>
    <w:pPr>
      <w:shd w:val="clear" w:color="auto" w:fill="FFFFFF"/>
      <w:spacing w:after="0" w:line="274" w:lineRule="exact"/>
      <w:ind w:firstLine="520"/>
      <w:jc w:val="both"/>
    </w:pPr>
    <w:rPr>
      <w:rFonts w:ascii="Times New Roman" w:hAnsi="Times New Roman"/>
      <w:sz w:val="24"/>
      <w:szCs w:val="24"/>
    </w:rPr>
  </w:style>
  <w:style w:type="paragraph" w:customStyle="1" w:styleId="301">
    <w:name w:val="Основной текст (30)1"/>
    <w:basedOn w:val="a"/>
    <w:link w:val="30"/>
    <w:uiPriority w:val="99"/>
    <w:rsid w:val="00871651"/>
    <w:pPr>
      <w:shd w:val="clear" w:color="auto" w:fill="FFFFFF"/>
      <w:spacing w:after="0" w:line="274" w:lineRule="exact"/>
      <w:ind w:firstLine="340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"/>
    <w:link w:val="6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 (36)"/>
    <w:link w:val="36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7">
    <w:name w:val="Основной текст (37)"/>
    <w:link w:val="37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71651"/>
    <w:pPr>
      <w:shd w:val="clear" w:color="auto" w:fill="FFFFFF"/>
      <w:spacing w:before="240" w:after="360" w:line="240" w:lineRule="atLeast"/>
    </w:pPr>
    <w:rPr>
      <w:rFonts w:ascii="Times New Roman" w:hAnsi="Times New Roman"/>
      <w:sz w:val="24"/>
      <w:szCs w:val="24"/>
    </w:rPr>
  </w:style>
  <w:style w:type="paragraph" w:customStyle="1" w:styleId="361">
    <w:name w:val="Основной текст (36)1"/>
    <w:basedOn w:val="a"/>
    <w:link w:val="36"/>
    <w:uiPriority w:val="99"/>
    <w:rsid w:val="00871651"/>
    <w:pPr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sz w:val="24"/>
      <w:szCs w:val="24"/>
    </w:rPr>
  </w:style>
  <w:style w:type="paragraph" w:customStyle="1" w:styleId="371">
    <w:name w:val="Основной текст (37)1"/>
    <w:basedOn w:val="a"/>
    <w:link w:val="37"/>
    <w:uiPriority w:val="99"/>
    <w:rsid w:val="00871651"/>
    <w:pPr>
      <w:shd w:val="clear" w:color="auto" w:fill="FFFFFF"/>
      <w:spacing w:after="0" w:line="274" w:lineRule="exact"/>
      <w:ind w:hanging="380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E7083E"/>
  </w:style>
  <w:style w:type="character" w:customStyle="1" w:styleId="a4">
    <w:name w:val="Без интервала Знак"/>
    <w:link w:val="a3"/>
    <w:uiPriority w:val="1"/>
    <w:rsid w:val="00E7083E"/>
    <w:rPr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25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257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57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3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8331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83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83311"/>
    <w:rPr>
      <w:sz w:val="22"/>
      <w:szCs w:val="22"/>
    </w:rPr>
  </w:style>
  <w:style w:type="table" w:styleId="ae">
    <w:name w:val="Table Grid"/>
    <w:basedOn w:val="a1"/>
    <w:uiPriority w:val="59"/>
    <w:rsid w:val="00DF28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0400"/>
  </w:style>
  <w:style w:type="character" w:styleId="af">
    <w:name w:val="FollowedHyperlink"/>
    <w:uiPriority w:val="99"/>
    <w:semiHidden/>
    <w:unhideWhenUsed/>
    <w:rsid w:val="009E0400"/>
    <w:rPr>
      <w:color w:val="800080"/>
      <w:u w:val="single"/>
    </w:rPr>
  </w:style>
  <w:style w:type="paragraph" w:customStyle="1" w:styleId="msonormal0">
    <w:name w:val="msonormal"/>
    <w:basedOn w:val="a"/>
    <w:rsid w:val="009E0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E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67">
    <w:name w:val="xl67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68">
    <w:name w:val="xl68"/>
    <w:basedOn w:val="a"/>
    <w:rsid w:val="009E04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E040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71">
    <w:name w:val="xl71"/>
    <w:basedOn w:val="a"/>
    <w:rsid w:val="009E04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72">
    <w:name w:val="xl72"/>
    <w:basedOn w:val="a"/>
    <w:rsid w:val="009E04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E0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74">
    <w:name w:val="xl74"/>
    <w:basedOn w:val="a"/>
    <w:rsid w:val="009E04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75">
    <w:name w:val="xl75"/>
    <w:basedOn w:val="a"/>
    <w:rsid w:val="009E04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76">
    <w:name w:val="xl76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333333"/>
      <w:sz w:val="23"/>
      <w:szCs w:val="23"/>
    </w:rPr>
  </w:style>
  <w:style w:type="paragraph" w:customStyle="1" w:styleId="xl77">
    <w:name w:val="xl77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78">
    <w:name w:val="xl78"/>
    <w:basedOn w:val="a"/>
    <w:rsid w:val="009E0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79">
    <w:name w:val="xl79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xl80">
    <w:name w:val="xl80"/>
    <w:basedOn w:val="a"/>
    <w:rsid w:val="009E040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81">
    <w:name w:val="xl81"/>
    <w:basedOn w:val="a"/>
    <w:rsid w:val="009E040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82">
    <w:name w:val="xl82"/>
    <w:basedOn w:val="a"/>
    <w:rsid w:val="009E040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83">
    <w:name w:val="xl83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E04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E04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E040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88">
    <w:name w:val="xl88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89">
    <w:name w:val="xl89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E04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92">
    <w:name w:val="xl92"/>
    <w:basedOn w:val="a"/>
    <w:rsid w:val="009E040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93">
    <w:name w:val="xl93"/>
    <w:basedOn w:val="a"/>
    <w:rsid w:val="009E04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E04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95">
    <w:name w:val="xl95"/>
    <w:basedOn w:val="a"/>
    <w:rsid w:val="009E04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96">
    <w:name w:val="xl96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9E04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E04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E04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E04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E04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9E040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05">
    <w:name w:val="xl105"/>
    <w:basedOn w:val="a"/>
    <w:rsid w:val="009E04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06">
    <w:name w:val="xl106"/>
    <w:basedOn w:val="a"/>
    <w:rsid w:val="009E04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9E04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9E0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09">
    <w:name w:val="xl109"/>
    <w:basedOn w:val="a"/>
    <w:rsid w:val="009E0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10">
    <w:name w:val="xl110"/>
    <w:basedOn w:val="a"/>
    <w:rsid w:val="009E0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9E04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9E040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9E04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E040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19">
    <w:name w:val="xl119"/>
    <w:basedOn w:val="a"/>
    <w:rsid w:val="009E0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20">
    <w:name w:val="xl120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0"/>
      <w:szCs w:val="20"/>
    </w:rPr>
  </w:style>
  <w:style w:type="paragraph" w:customStyle="1" w:styleId="xl121">
    <w:name w:val="xl121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122">
    <w:name w:val="xl122"/>
    <w:basedOn w:val="a"/>
    <w:rsid w:val="009E0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123">
    <w:name w:val="xl123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E0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129">
    <w:name w:val="xl129"/>
    <w:basedOn w:val="a"/>
    <w:rsid w:val="009E0400"/>
    <w:pPr>
      <w:pBdr>
        <w:top w:val="single" w:sz="8" w:space="0" w:color="auto"/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130">
    <w:name w:val="xl130"/>
    <w:basedOn w:val="a"/>
    <w:rsid w:val="009E0400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/>
      <w:color w:val="333333"/>
      <w:sz w:val="23"/>
      <w:szCs w:val="23"/>
    </w:rPr>
  </w:style>
  <w:style w:type="paragraph" w:customStyle="1" w:styleId="xl131">
    <w:name w:val="xl131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E0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9E0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9E0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9E04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36">
    <w:name w:val="xl136"/>
    <w:basedOn w:val="a"/>
    <w:rsid w:val="009E04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37">
    <w:name w:val="xl137"/>
    <w:basedOn w:val="a"/>
    <w:rsid w:val="009E040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38">
    <w:name w:val="xl138"/>
    <w:basedOn w:val="a"/>
    <w:rsid w:val="009E04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39">
    <w:name w:val="xl139"/>
    <w:basedOn w:val="a"/>
    <w:rsid w:val="009E04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40">
    <w:name w:val="xl140"/>
    <w:basedOn w:val="a"/>
    <w:rsid w:val="009E04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41">
    <w:name w:val="xl141"/>
    <w:basedOn w:val="a"/>
    <w:rsid w:val="009E04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8"/>
      <w:szCs w:val="28"/>
    </w:rPr>
  </w:style>
  <w:style w:type="paragraph" w:customStyle="1" w:styleId="xl142">
    <w:name w:val="xl142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3"/>
      <w:szCs w:val="23"/>
    </w:rPr>
  </w:style>
  <w:style w:type="paragraph" w:customStyle="1" w:styleId="xl143">
    <w:name w:val="xl143"/>
    <w:basedOn w:val="a"/>
    <w:rsid w:val="009E04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3"/>
      <w:szCs w:val="23"/>
    </w:rPr>
  </w:style>
  <w:style w:type="paragraph" w:customStyle="1" w:styleId="xl144">
    <w:name w:val="xl144"/>
    <w:basedOn w:val="a"/>
    <w:rsid w:val="009E040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33"/>
      <w:sz w:val="23"/>
      <w:szCs w:val="23"/>
    </w:rPr>
  </w:style>
  <w:style w:type="paragraph" w:customStyle="1" w:styleId="xl145">
    <w:name w:val="xl145"/>
    <w:basedOn w:val="a"/>
    <w:rsid w:val="009E040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E04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9E04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9E04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1%80%D0%B8%D1%84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0%D1%80%D0%B8%D1%84" TargetMode="Externa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40B0-C728-49A8-B49D-123F5C18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9280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62058</CharactersWithSpaces>
  <SharedDoc>false</SharedDoc>
  <HLinks>
    <vt:vector size="60" baseType="variant">
      <vt:variant>
        <vt:i4>2162703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http://www.povorinositi.ru/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ЖКХ2</cp:lastModifiedBy>
  <cp:revision>2</cp:revision>
  <cp:lastPrinted>2022-10-13T05:28:00Z</cp:lastPrinted>
  <dcterms:created xsi:type="dcterms:W3CDTF">2022-10-13T06:58:00Z</dcterms:created>
  <dcterms:modified xsi:type="dcterms:W3CDTF">2022-10-13T06:58:00Z</dcterms:modified>
</cp:coreProperties>
</file>